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AAF6" w14:textId="77777777" w:rsidR="00937D36" w:rsidRPr="00C45FDE" w:rsidRDefault="00937D36" w:rsidP="00C45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43B009" w14:textId="0E7D77F6" w:rsidR="0083272E" w:rsidRPr="00C45FDE" w:rsidRDefault="00937D36" w:rsidP="00C45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ИЗБОРНОМ ВЕЋУ </w:t>
      </w:r>
    </w:p>
    <w:p w14:paraId="07C4F217" w14:textId="317B5AD9" w:rsidR="0083272E" w:rsidRPr="00C45FDE" w:rsidRDefault="0083272E" w:rsidP="00C45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sz w:val="24"/>
          <w:szCs w:val="24"/>
          <w:lang w:val="sr-Cyrl-CS"/>
        </w:rPr>
        <w:t>ФИЛОЗОФСК</w:t>
      </w:r>
      <w:r w:rsidR="00937D36" w:rsidRPr="00C45FDE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</w:t>
      </w:r>
      <w:r w:rsidR="00937D36" w:rsidRPr="00C45FDE">
        <w:rPr>
          <w:rFonts w:ascii="Times New Roman" w:hAnsi="Times New Roman" w:cs="Times New Roman"/>
          <w:sz w:val="24"/>
          <w:szCs w:val="24"/>
          <w:lang w:val="sr-Cyrl-CS"/>
        </w:rPr>
        <w:t>А УНИВЕРЗИТЕТА У БЕОГРАДУ</w:t>
      </w:r>
    </w:p>
    <w:p w14:paraId="0FC05A3B" w14:textId="77777777" w:rsidR="00937D36" w:rsidRPr="00C45FDE" w:rsidRDefault="00937D36" w:rsidP="00C45FD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F7E388" w14:textId="6C2D688A" w:rsidR="00832D7D" w:rsidRPr="00D42ACB" w:rsidRDefault="00F0349E" w:rsidP="00D42A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19BE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FE19BE">
        <w:rPr>
          <w:rFonts w:ascii="Times New Roman" w:hAnsi="Times New Roman" w:cs="Times New Roman"/>
          <w:sz w:val="24"/>
          <w:szCs w:val="24"/>
          <w:lang w:val="en-GB"/>
        </w:rPr>
        <w:t>XVI</w:t>
      </w:r>
      <w:r w:rsidRPr="00FE19B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E19BE">
        <w:rPr>
          <w:rFonts w:ascii="Times New Roman" w:hAnsi="Times New Roman" w:cs="Times New Roman"/>
          <w:sz w:val="24"/>
          <w:szCs w:val="24"/>
          <w:lang w:val="sr-Cyrl-CS"/>
        </w:rPr>
        <w:t>редовној</w:t>
      </w:r>
      <w:r w:rsidRPr="00FE19BE">
        <w:rPr>
          <w:rFonts w:ascii="Times New Roman" w:hAnsi="Times New Roman" w:cs="Times New Roman"/>
          <w:sz w:val="24"/>
          <w:szCs w:val="24"/>
          <w:lang w:val="ru-RU"/>
        </w:rPr>
        <w:t xml:space="preserve"> седници Изборног већа Филозофског Факултета у Београду</w:t>
      </w:r>
      <w:r w:rsidR="00832D7D" w:rsidRPr="00FE19B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E19BE">
        <w:rPr>
          <w:rFonts w:ascii="Times New Roman" w:hAnsi="Times New Roman" w:cs="Times New Roman"/>
          <w:sz w:val="24"/>
          <w:szCs w:val="24"/>
          <w:lang w:val="ru-RU"/>
        </w:rPr>
        <w:t xml:space="preserve"> која </w:t>
      </w:r>
      <w:r w:rsidRPr="00FE19BE">
        <w:rPr>
          <w:rFonts w:ascii="Times New Roman" w:hAnsi="Times New Roman" w:cs="Times New Roman"/>
          <w:sz w:val="24"/>
          <w:szCs w:val="24"/>
          <w:lang w:val="sr-Cyrl-RS"/>
        </w:rPr>
        <w:t xml:space="preserve">је одржана </w:t>
      </w:r>
      <w:r w:rsidRPr="00FE19BE">
        <w:rPr>
          <w:rFonts w:ascii="Times New Roman" w:hAnsi="Times New Roman" w:cs="Times New Roman"/>
          <w:sz w:val="24"/>
          <w:szCs w:val="24"/>
          <w:lang w:val="sr-Latn-RS"/>
        </w:rPr>
        <w:t>21.12.2023</w:t>
      </w:r>
      <w:r w:rsidRPr="00FE19BE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смо у Комисију за </w:t>
      </w:r>
      <w:r w:rsidR="00703D9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припрему реферата </w:t>
      </w:r>
      <w:r w:rsidR="004107B9" w:rsidRPr="00C45FDE">
        <w:rPr>
          <w:rFonts w:ascii="Times New Roman" w:hAnsi="Times New Roman" w:cs="Times New Roman"/>
          <w:sz w:val="24"/>
          <w:szCs w:val="24"/>
          <w:lang w:val="ru-RU"/>
        </w:rPr>
        <w:t xml:space="preserve">о кандидатима </w:t>
      </w:r>
      <w:bookmarkStart w:id="0" w:name="_Hlk78198407"/>
      <w:r w:rsidR="004107B9" w:rsidRPr="00C45FDE">
        <w:rPr>
          <w:rFonts w:ascii="Times New Roman" w:hAnsi="Times New Roman" w:cs="Times New Roman"/>
          <w:sz w:val="24"/>
          <w:szCs w:val="24"/>
          <w:lang w:val="sr-Latn-RS"/>
        </w:rPr>
        <w:t>за радно место</w:t>
      </w:r>
      <w:r w:rsidR="004107B9"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CS"/>
        </w:rPr>
        <w:t>АСИСТЕНТ</w:t>
      </w:r>
      <w:r w:rsidR="000F0886" w:rsidRPr="00C45FD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ужу научну област 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Latn-RS"/>
        </w:rPr>
        <w:t>Општа психологија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тежиште истраживања </w:t>
      </w:r>
      <w:r w:rsidR="00832D7D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>на и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>нклузивно</w:t>
      </w:r>
      <w:r w:rsidR="00832D7D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>м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образовањ</w:t>
      </w:r>
      <w:r w:rsidR="00832D7D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образовањ</w:t>
      </w:r>
      <w:r w:rsidR="00832D7D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наставника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на Филозофском факултету у Београду</w:t>
      </w:r>
      <w:r w:rsidR="000F0886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DF4D0A" w:rsidRPr="00C45FD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F0886" w:rsidRPr="00C45FDE">
        <w:rPr>
          <w:rFonts w:ascii="Times New Roman" w:hAnsi="Times New Roman" w:cs="Times New Roman"/>
          <w:sz w:val="24"/>
          <w:szCs w:val="24"/>
          <w:lang w:val="sr-Cyrl-CS"/>
        </w:rPr>
        <w:t>0% пуног радног времена, н</w:t>
      </w:r>
      <w:r w:rsidRPr="00C45FDE">
        <w:rPr>
          <w:rFonts w:ascii="Times New Roman" w:hAnsi="Times New Roman" w:cs="Times New Roman"/>
          <w:sz w:val="24"/>
          <w:szCs w:val="24"/>
          <w:lang w:val="sr-Cyrl-CS"/>
        </w:rPr>
        <w:t>а одређено време од три године</w:t>
      </w:r>
      <w:bookmarkEnd w:id="0"/>
      <w:r w:rsidR="00271416" w:rsidRPr="00C45FD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41198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На конкурс објављен у Огласним новинама Националне службе за запошљавање „Послови“ </w:t>
      </w:r>
      <w:r w:rsidR="00DF4D0A" w:rsidRPr="00C45FDE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271416" w:rsidRPr="00C45FD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DF4D0A" w:rsidRPr="00C45FD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>. године пријавио се један кандидат</w:t>
      </w:r>
      <w:r w:rsidR="004107B9"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="00DF4D0A" w:rsidRPr="00C45FDE">
        <w:rPr>
          <w:rFonts w:ascii="Times New Roman" w:hAnsi="Times New Roman" w:cs="Times New Roman"/>
          <w:b/>
          <w:sz w:val="24"/>
          <w:szCs w:val="24"/>
          <w:lang w:val="sr-Cyrl-CS"/>
        </w:rPr>
        <w:t>Катарина Мићић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, мастер </w:t>
      </w:r>
      <w:r w:rsidR="00DF4D0A" w:rsidRPr="00C45FDE">
        <w:rPr>
          <w:rFonts w:ascii="Times New Roman" w:hAnsi="Times New Roman" w:cs="Times New Roman"/>
          <w:sz w:val="24"/>
          <w:szCs w:val="24"/>
          <w:lang w:val="sr-Cyrl-CS"/>
        </w:rPr>
        <w:t>психологије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и студент</w:t>
      </w:r>
      <w:r w:rsidR="00DF4D0A" w:rsidRPr="00C45FDE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докторских студија </w:t>
      </w:r>
      <w:r w:rsidR="00DF4D0A" w:rsidRPr="00C45FDE">
        <w:rPr>
          <w:rFonts w:ascii="Times New Roman" w:hAnsi="Times New Roman" w:cs="Times New Roman"/>
          <w:sz w:val="24"/>
          <w:szCs w:val="24"/>
          <w:lang w:val="sr-Cyrl-CS"/>
        </w:rPr>
        <w:t>на Одељењу за психологију</w:t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Филозофског факултета </w:t>
      </w:r>
      <w:r w:rsidR="00D42ACB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Универзитета </w:t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>у Београду</w:t>
      </w:r>
      <w:r w:rsidR="004107B9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Н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сн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ву пр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гл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н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кум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нт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ци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je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увид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н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учн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-истр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жив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чки р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д кандидаткиње Катарине Мићић п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дн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сим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o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В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ћу сл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="00832D7D" w:rsidRPr="00C45FDE">
        <w:rPr>
          <w:rFonts w:ascii="Times New Roman" w:hAnsi="Times New Roman" w:cs="Times New Roman"/>
          <w:bCs/>
          <w:sz w:val="24"/>
          <w:szCs w:val="24"/>
        </w:rPr>
        <w:t>e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sr-Cyrl-RS"/>
        </w:rPr>
        <w:t>ћи</w:t>
      </w:r>
    </w:p>
    <w:p w14:paraId="335345D5" w14:textId="77777777" w:rsidR="00F0349E" w:rsidRPr="00C45FDE" w:rsidRDefault="00F0349E" w:rsidP="00C45F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B2C97C" w14:textId="50742210" w:rsidR="0083272E" w:rsidRPr="00C45FDE" w:rsidRDefault="0083272E" w:rsidP="00C45FD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sz w:val="24"/>
          <w:szCs w:val="24"/>
          <w:lang w:val="sr-Cyrl-CS"/>
        </w:rPr>
        <w:t>И   З   В   Е   Ш   Т   А  Ј</w:t>
      </w:r>
    </w:p>
    <w:p w14:paraId="0056F87F" w14:textId="77777777" w:rsidR="00D42ACB" w:rsidRDefault="00D42ACB" w:rsidP="00C45F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49B85F" w14:textId="491C404D" w:rsidR="00832D7D" w:rsidRPr="00C45FDE" w:rsidRDefault="00B31C75" w:rsidP="00C45FDE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sz w:val="24"/>
          <w:szCs w:val="24"/>
          <w:lang w:val="sr-Cyrl-CS"/>
        </w:rPr>
        <w:t>Катарина Мићић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Pr="00C45FDE">
        <w:rPr>
          <w:rFonts w:ascii="Times New Roman" w:hAnsi="Times New Roman" w:cs="Times New Roman"/>
          <w:sz w:val="24"/>
          <w:szCs w:val="24"/>
          <w:lang w:val="ru-RU"/>
        </w:rPr>
        <w:t>рођена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21D7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4. октобр</w:t>
      </w:r>
      <w:r w:rsidR="00D42A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1992. године у Београду.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Завршила је основну школу „Вук Караџић“ у Степојевцу као ђак генерације и Тринаесту београдску гимназију. Основне академске студије психологије уписала је школске 2011/2012. године</w:t>
      </w:r>
      <w:r w:rsidR="00D42ACB" w:rsidRPr="00D42AC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D42ACB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на Филозофском факултету у Београду</w:t>
      </w:r>
      <w:r w:rsidR="006720DE">
        <w:rPr>
          <w:rFonts w:ascii="Times New Roman" w:hAnsi="Times New Roman" w:cs="Times New Roman"/>
          <w:bCs/>
          <w:sz w:val="24"/>
          <w:szCs w:val="24"/>
          <w:lang w:val="ru-RU"/>
        </w:rPr>
        <w:t>, а завршила их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је 2015. године с просечном оценом 9,31. На истом факултету </w:t>
      </w:r>
      <w:r w:rsidR="00D42ACB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школске 2015/2016. године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уписала </w:t>
      </w:r>
      <w:r w:rsidR="00D42ACB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је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мастер академске студије психологије, које је завршила 2017. године са просечном оценом 10,00. Мастер рад, под називом </w:t>
      </w:r>
      <w:r w:rsidR="00832D7D" w:rsidRPr="00C45FD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Адаптација и валидација Упитника о стиловима мишљења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под менторством доц. др Зоране Јолић Марјановић (чланови комисије: проф. др Ана Алтарас 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Димитријевић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доц. др Данка Пурић), одбранила је са оценом 10. 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Д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окторске академске студије психологије 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уписала је 2017/2018. школске године</w:t>
      </w:r>
      <w:r w:rsidR="00D42ACB">
        <w:rPr>
          <w:rFonts w:ascii="Times New Roman" w:hAnsi="Times New Roman" w:cs="Times New Roman"/>
          <w:bCs/>
          <w:sz w:val="24"/>
          <w:szCs w:val="24"/>
          <w:lang w:val="ru-RU"/>
        </w:rPr>
        <w:t>, такође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на Филозофском факултету у Београду. 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Т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ем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докторске дисертације 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кандидаткиње </w:t>
      </w:r>
      <w:r w:rsidR="00832D7D" w:rsidRPr="00C45FD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Социокултуролошка перскпектива развоја математичке компетенције код девојчица и дечака: математички идентитет ученика као ослонац и као препрека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под менторством проф. др Александра Бауцала</w:t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прихваћена је на седници Већа друштвено-хуманистичких наука Универзитета у Београду од 27. октобра 2020. године.</w:t>
      </w:r>
    </w:p>
    <w:p w14:paraId="068C2957" w14:textId="4240DA90" w:rsidR="00201709" w:rsidRPr="00C45FDE" w:rsidRDefault="00201709" w:rsidP="00D42A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5FDE">
        <w:rPr>
          <w:rFonts w:ascii="Times New Roman" w:hAnsi="Times New Roman" w:cs="Times New Roman"/>
          <w:sz w:val="24"/>
          <w:szCs w:val="24"/>
          <w:lang w:val="ru-RU"/>
        </w:rPr>
        <w:t xml:space="preserve">Кандидаткиња је 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похађала 1</w:t>
      </w:r>
      <w:r w:rsidR="003112DB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 и обука </w:t>
      </w:r>
      <w:r w:rsidR="00D42ACB">
        <w:rPr>
          <w:rFonts w:ascii="Times New Roman" w:hAnsi="Times New Roman" w:cs="Times New Roman"/>
          <w:sz w:val="24"/>
          <w:szCs w:val="24"/>
          <w:lang w:val="sr-Cyrl-RS"/>
        </w:rPr>
        <w:t>релевантних за истраживања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2ACB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области образовања: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A1AA348" w14:textId="77777777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Студентска пракса у Заводу за вредновање квалитета образовања и васпитања</w:t>
      </w:r>
    </w:p>
    <w:p w14:paraId="5879F4A4" w14:textId="77777777" w:rsidR="00D42ACB" w:rsidRDefault="00D42ACB" w:rsidP="00D42ACB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истраживања;</w:t>
      </w:r>
    </w:p>
    <w:p w14:paraId="0CA2EB2F" w14:textId="77777777" w:rsidR="00D42ACB" w:rsidRPr="00D42ACB" w:rsidRDefault="00D42ACB" w:rsidP="00D42ACB">
      <w:pPr>
        <w:pStyle w:val="ListParagraph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Л</w:t>
      </w:r>
      <w:r w:rsidRPr="00D42ACB">
        <w:rPr>
          <w:rFonts w:ascii="Times New Roman" w:hAnsi="Times New Roman" w:cs="Times New Roman"/>
          <w:bCs/>
          <w:sz w:val="24"/>
          <w:szCs w:val="24"/>
          <w:lang w:val="sr-Cyrl-RS"/>
        </w:rPr>
        <w:t>етњ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D42AC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школ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D42AC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11</w:t>
      </w:r>
      <w:proofErr w:type="spellStart"/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th</w:t>
      </w:r>
      <w:proofErr w:type="spellEnd"/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European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Summer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School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2017: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Developmental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and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Educational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i/>
          <w:iCs/>
          <w:sz w:val="24"/>
          <w:szCs w:val="24"/>
        </w:rPr>
        <w:t>Psychology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 xml:space="preserve"> </w:t>
      </w:r>
      <w:r w:rsidRPr="00D42ACB">
        <w:rPr>
          <w:rFonts w:ascii="Times New Roman" w:hAnsi="Times New Roman" w:cs="Times New Roman"/>
          <w:bCs/>
          <w:sz w:val="24"/>
          <w:szCs w:val="24"/>
          <w:lang w:val="sr-Cyrl-RS"/>
        </w:rPr>
        <w:t>у организацији Европске федерације удружења студената психологије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327885ED" w14:textId="20F2194C" w:rsidR="00201709" w:rsidRPr="00C45FDE" w:rsidRDefault="00201709" w:rsidP="00C45FDE">
      <w:pPr>
        <w:pStyle w:val="ListParagraph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lastRenderedPageBreak/>
        <w:t xml:space="preserve">Обука за употребу података у креирању образовних политика, </w:t>
      </w:r>
      <w:r w:rsidRPr="00C45FDE">
        <w:rPr>
          <w:rFonts w:ascii="Times New Roman" w:hAnsi="Times New Roman" w:cs="Times New Roman"/>
          <w:iCs/>
          <w:sz w:val="24"/>
          <w:szCs w:val="24"/>
          <w:lang w:val="sr-Cyrl-RS"/>
        </w:rPr>
        <w:t>2016.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ab/>
      </w:r>
      <w:r w:rsidRPr="00C45FD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године, 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Тим за социјално укључивање и смањивање сиромаштва Владе Републике Србије;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6796A9F" w14:textId="7C89280E" w:rsidR="00201709" w:rsidRPr="005205F1" w:rsidRDefault="00201709" w:rsidP="00C45FDE">
      <w:pPr>
        <w:pStyle w:val="ListParagraph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05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Junior Research Program 2017-2018: A Cross-Cultural Study Exploring Individual Differences and Systematic Factors that Influence the ‘Ideal Teacher’, </w:t>
      </w:r>
      <w:r w:rsidRPr="005205F1">
        <w:rPr>
          <w:rFonts w:ascii="Times New Roman" w:hAnsi="Times New Roman" w:cs="Times New Roman"/>
          <w:sz w:val="24"/>
          <w:szCs w:val="24"/>
          <w:lang w:val="sr-Cyrl-RS"/>
        </w:rPr>
        <w:br/>
        <w:t>European Federation of Psychology Students' Associations;</w:t>
      </w:r>
    </w:p>
    <w:p w14:paraId="319F3EF9" w14:textId="6460168C" w:rsidR="00201709" w:rsidRPr="005205F1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205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Базична обука за рад у програму </w:t>
      </w:r>
      <w:r w:rsidRPr="005205F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MAXQDA</w:t>
      </w:r>
      <w:r w:rsidRPr="005205F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 2019</w:t>
      </w:r>
      <w:r w:rsidRPr="005205F1">
        <w:rPr>
          <w:rFonts w:ascii="Times New Roman" w:hAnsi="Times New Roman" w:cs="Times New Roman"/>
          <w:sz w:val="24"/>
          <w:szCs w:val="24"/>
          <w:lang w:val="sr-Cyrl-RS"/>
        </w:rPr>
        <w:t>. године;</w:t>
      </w:r>
    </w:p>
    <w:p w14:paraId="3413CB0C" w14:textId="2B47C998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Јесења школа за податке: 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R, Python 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и визуелзације, </w:t>
      </w:r>
      <w:r w:rsidRPr="00C45FDE">
        <w:rPr>
          <w:rFonts w:ascii="Times New Roman" w:hAnsi="Times New Roman" w:cs="Times New Roman"/>
          <w:iCs/>
          <w:sz w:val="24"/>
          <w:szCs w:val="24"/>
          <w:lang w:val="sr-Cyrl-RS"/>
        </w:rPr>
        <w:t>Мокрин</w:t>
      </w:r>
      <w:r w:rsidR="00C45FDE" w:rsidRPr="00C45FDE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Pr="00C45FD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2019</w:t>
      </w:r>
      <w:r w:rsidR="00C45FDE" w:rsidRPr="00C45FDE">
        <w:rPr>
          <w:rFonts w:ascii="Times New Roman" w:hAnsi="Times New Roman" w:cs="Times New Roman"/>
          <w:sz w:val="24"/>
          <w:szCs w:val="24"/>
          <w:lang w:val="sr-Cyrl-RS"/>
        </w:rPr>
        <w:t>, П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рограм Уједињених нација за развој (</w:t>
      </w:r>
      <w:r w:rsidRPr="00C45FDE">
        <w:rPr>
          <w:rFonts w:ascii="Times New Roman" w:hAnsi="Times New Roman" w:cs="Times New Roman"/>
          <w:sz w:val="24"/>
          <w:szCs w:val="24"/>
        </w:rPr>
        <w:t>UNDP</w:t>
      </w:r>
      <w:r w:rsidRPr="00C45FDE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0DBF91E1" w14:textId="08B318C9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Programme for International Student Assessment (PISA): </w:t>
      </w:r>
      <w:r w:rsidRPr="00C45FDE">
        <w:rPr>
          <w:rFonts w:ascii="Times New Roman" w:hAnsi="Times New Roman" w:cs="Times New Roman"/>
          <w:i/>
          <w:iCs/>
          <w:sz w:val="24"/>
          <w:szCs w:val="24"/>
        </w:rPr>
        <w:t xml:space="preserve">Trainings for 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Data management and sampling, </w:t>
      </w:r>
      <w:r w:rsidRPr="00C45FDE">
        <w:rPr>
          <w:rFonts w:ascii="Times New Roman" w:hAnsi="Times New Roman" w:cs="Times New Roman"/>
          <w:iCs/>
          <w:sz w:val="24"/>
          <w:szCs w:val="24"/>
          <w:lang w:val="sr-Latn-RS"/>
        </w:rPr>
        <w:t>2016-2023</w:t>
      </w:r>
      <w:r w:rsidRPr="00C45FDE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C45FDE">
        <w:rPr>
          <w:rFonts w:ascii="Times New Roman" w:hAnsi="Times New Roman" w:cs="Times New Roman"/>
          <w:sz w:val="24"/>
          <w:szCs w:val="24"/>
          <w:lang w:val="sr-Latn-RS"/>
        </w:rPr>
        <w:t>OECD, ETS, Westat, ACER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CDAAAF" w14:textId="7C0D860F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ERME Spring School in Mathematics Education, </w:t>
      </w:r>
      <w:r w:rsidRPr="00C45FDE">
        <w:rPr>
          <w:rFonts w:ascii="Times New Roman" w:hAnsi="Times New Roman" w:cs="Times New Roman"/>
          <w:iCs/>
          <w:sz w:val="24"/>
          <w:szCs w:val="24"/>
          <w:lang w:val="sr-Latn-RS"/>
        </w:rPr>
        <w:t>2021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, </w:t>
      </w:r>
      <w:r w:rsidRPr="00C45FDE">
        <w:rPr>
          <w:rFonts w:ascii="Times New Roman" w:hAnsi="Times New Roman" w:cs="Times New Roman"/>
          <w:sz w:val="24"/>
          <w:szCs w:val="24"/>
          <w:lang w:val="sr-Latn-RS"/>
        </w:rPr>
        <w:t>European Society for Research in Mathematics Education and Constantine the Philosopher</w:t>
      </w:r>
      <w:r w:rsidR="00C45FDE" w:rsidRPr="00C45FD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45FDE">
        <w:rPr>
          <w:rFonts w:ascii="Times New Roman" w:hAnsi="Times New Roman" w:cs="Times New Roman"/>
          <w:sz w:val="24"/>
          <w:szCs w:val="24"/>
          <w:lang w:val="sr-Latn-RS"/>
        </w:rPr>
        <w:t xml:space="preserve"> University in Nitra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3AFDA18" w14:textId="6AF828F7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EERA Summer school 2023: Participatory approaches in educational research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C45FDE">
        <w:rPr>
          <w:rFonts w:ascii="Times New Roman" w:hAnsi="Times New Roman" w:cs="Times New Roman"/>
          <w:sz w:val="24"/>
          <w:szCs w:val="24"/>
          <w:lang w:val="sr-Latn-RS"/>
        </w:rPr>
        <w:t>European Educational Research Association and University of Porto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2A9385E" w14:textId="100A38D3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EERA Summer school 2023: Inclusive Approaches to Educational Research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Pr="00C45FDE">
        <w:rPr>
          <w:rFonts w:ascii="Times New Roman" w:hAnsi="Times New Roman" w:cs="Times New Roman"/>
          <w:sz w:val="24"/>
          <w:szCs w:val="24"/>
          <w:lang w:val="sr-Latn-RS"/>
        </w:rPr>
        <w:t>European Educational Research Association and University of Belgrade</w:t>
      </w:r>
      <w:r w:rsidRPr="00C45FD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02F716F" w14:textId="616D83F4" w:rsidR="00201709" w:rsidRPr="00C45FDE" w:rsidRDefault="00201709" w:rsidP="00C45FDE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C45FD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ECER 2023 Workshop “PIRLS 2021 – How to Analyze Primary Students’ Reading Literacy”</w:t>
      </w:r>
      <w:r w:rsidRPr="00C45FD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Pr="00C45FDE">
        <w:rPr>
          <w:rFonts w:ascii="Times New Roman" w:eastAsia="Times New Roman" w:hAnsi="Times New Roman" w:cs="Times New Roman"/>
          <w:sz w:val="24"/>
          <w:szCs w:val="24"/>
          <w:lang w:val="sr-Latn-RS"/>
        </w:rPr>
        <w:t>International Association for the Evaluation of Educational Achievement</w:t>
      </w:r>
      <w:r w:rsidRPr="00C45FD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B19AB42" w14:textId="77777777" w:rsidR="006720DE" w:rsidRPr="006720DE" w:rsidRDefault="006720DE" w:rsidP="006720DE">
      <w:pPr>
        <w:pStyle w:val="NormalWeb"/>
        <w:spacing w:before="240" w:beforeAutospacing="0" w:after="240" w:afterAutospacing="0" w:line="276" w:lineRule="auto"/>
        <w:ind w:firstLine="720"/>
        <w:jc w:val="both"/>
        <w:rPr>
          <w:bCs/>
          <w:i/>
          <w:lang w:val="sr-Cyrl-RS"/>
        </w:rPr>
      </w:pPr>
      <w:r w:rsidRPr="006720DE">
        <w:rPr>
          <w:bCs/>
          <w:i/>
          <w:lang w:val="sr-Cyrl-RS"/>
        </w:rPr>
        <w:t>Награде</w:t>
      </w:r>
    </w:p>
    <w:p w14:paraId="0D1DA19E" w14:textId="28AC21BF" w:rsidR="00201709" w:rsidRPr="00DD70FD" w:rsidRDefault="00C45FDE" w:rsidP="00C45FDE">
      <w:pPr>
        <w:pStyle w:val="Default"/>
        <w:spacing w:line="276" w:lineRule="auto"/>
        <w:ind w:firstLine="720"/>
        <w:jc w:val="both"/>
        <w:rPr>
          <w:rFonts w:eastAsia="Times New Roman"/>
          <w:color w:val="auto"/>
          <w:lang w:val="sr-Cyrl-RS"/>
        </w:rPr>
      </w:pPr>
      <w:r>
        <w:rPr>
          <w:rFonts w:eastAsia="Times New Roman"/>
          <w:color w:val="auto"/>
          <w:lang w:val="sr-Cyrl-RS"/>
        </w:rPr>
        <w:t xml:space="preserve">Катарина Мићић је </w:t>
      </w:r>
      <w:r w:rsidR="006720DE">
        <w:rPr>
          <w:rFonts w:eastAsia="Times New Roman"/>
          <w:color w:val="auto"/>
          <w:lang w:val="sr-Cyrl-RS"/>
        </w:rPr>
        <w:t xml:space="preserve">2023. године </w:t>
      </w:r>
      <w:r>
        <w:rPr>
          <w:rFonts w:eastAsia="Times New Roman"/>
          <w:color w:val="auto"/>
          <w:lang w:val="sr-Cyrl-RS"/>
        </w:rPr>
        <w:t>д</w:t>
      </w:r>
      <w:r w:rsidR="00201709" w:rsidRPr="00C45FDE">
        <w:rPr>
          <w:rFonts w:eastAsia="Times New Roman"/>
          <w:color w:val="auto"/>
          <w:lang w:val="sr-Cyrl-RS"/>
        </w:rPr>
        <w:t>оби</w:t>
      </w:r>
      <w:r w:rsidR="006720DE">
        <w:rPr>
          <w:rFonts w:eastAsia="Times New Roman"/>
          <w:color w:val="auto"/>
          <w:lang w:val="sr-Cyrl-RS"/>
        </w:rPr>
        <w:t>л</w:t>
      </w:r>
      <w:r w:rsidR="00201709" w:rsidRPr="00C45FDE">
        <w:rPr>
          <w:rFonts w:eastAsia="Times New Roman"/>
          <w:color w:val="auto"/>
          <w:lang w:val="sr-Cyrl-RS"/>
        </w:rPr>
        <w:t xml:space="preserve">а </w:t>
      </w:r>
      <w:r>
        <w:rPr>
          <w:rFonts w:eastAsia="Times New Roman"/>
          <w:color w:val="auto"/>
          <w:lang w:val="sr-Cyrl-RS"/>
        </w:rPr>
        <w:t>наградн</w:t>
      </w:r>
      <w:r w:rsidR="006720DE">
        <w:rPr>
          <w:rFonts w:eastAsia="Times New Roman"/>
          <w:color w:val="auto"/>
          <w:lang w:val="sr-Cyrl-RS"/>
        </w:rPr>
        <w:t>у</w:t>
      </w:r>
      <w:r w:rsidR="00201709" w:rsidRPr="00C45FDE">
        <w:rPr>
          <w:rFonts w:eastAsia="Times New Roman"/>
          <w:color w:val="auto"/>
          <w:lang w:val="sr-Cyrl-RS"/>
        </w:rPr>
        <w:t xml:space="preserve"> стипендиј</w:t>
      </w:r>
      <w:r w:rsidR="006720DE">
        <w:rPr>
          <w:rFonts w:eastAsia="Times New Roman"/>
          <w:color w:val="auto"/>
          <w:lang w:val="sr-Cyrl-RS"/>
        </w:rPr>
        <w:t>у</w:t>
      </w:r>
      <w:r w:rsidR="00201709" w:rsidRPr="00C45FDE">
        <w:rPr>
          <w:rFonts w:eastAsia="Times New Roman"/>
          <w:color w:val="auto"/>
          <w:lang w:val="sr-Cyrl-RS"/>
        </w:rPr>
        <w:t xml:space="preserve"> Фондације „Професор Борислав Лоренц“ </w:t>
      </w:r>
      <w:r w:rsidR="005205F1">
        <w:rPr>
          <w:rFonts w:eastAsia="Times New Roman"/>
          <w:color w:val="auto"/>
          <w:lang w:val="sr-Cyrl-RS"/>
        </w:rPr>
        <w:t>која се додељује</w:t>
      </w:r>
      <w:r>
        <w:rPr>
          <w:rFonts w:eastAsia="Times New Roman"/>
          <w:color w:val="auto"/>
          <w:lang w:val="sr-Cyrl-RS"/>
        </w:rPr>
        <w:t xml:space="preserve"> најбољ</w:t>
      </w:r>
      <w:r w:rsidR="005205F1">
        <w:rPr>
          <w:rFonts w:eastAsia="Times New Roman"/>
          <w:color w:val="auto"/>
          <w:lang w:val="sr-Cyrl-RS"/>
        </w:rPr>
        <w:t>им</w:t>
      </w:r>
      <w:r>
        <w:rPr>
          <w:rFonts w:eastAsia="Times New Roman"/>
          <w:color w:val="auto"/>
          <w:lang w:val="sr-Cyrl-RS"/>
        </w:rPr>
        <w:t xml:space="preserve"> студент</w:t>
      </w:r>
      <w:r w:rsidR="005205F1">
        <w:rPr>
          <w:rFonts w:eastAsia="Times New Roman"/>
          <w:color w:val="auto"/>
          <w:lang w:val="sr-Cyrl-RS"/>
        </w:rPr>
        <w:t>има</w:t>
      </w:r>
      <w:r>
        <w:rPr>
          <w:rFonts w:eastAsia="Times New Roman"/>
          <w:color w:val="auto"/>
          <w:lang w:val="sr-Cyrl-RS"/>
        </w:rPr>
        <w:t xml:space="preserve"> на </w:t>
      </w:r>
      <w:r w:rsidR="006720DE">
        <w:rPr>
          <w:rFonts w:eastAsia="Times New Roman"/>
          <w:color w:val="auto"/>
          <w:lang w:val="sr-Cyrl-RS"/>
        </w:rPr>
        <w:t xml:space="preserve">Одељењу </w:t>
      </w:r>
      <w:r w:rsidR="006720DE" w:rsidRPr="00DD70FD">
        <w:rPr>
          <w:rFonts w:eastAsia="Times New Roman"/>
          <w:color w:val="auto"/>
          <w:lang w:val="sr-Cyrl-RS"/>
        </w:rPr>
        <w:t xml:space="preserve">за </w:t>
      </w:r>
      <w:r w:rsidRPr="00DD70FD">
        <w:rPr>
          <w:rFonts w:eastAsia="Times New Roman"/>
          <w:color w:val="auto"/>
          <w:lang w:val="sr-Cyrl-RS"/>
        </w:rPr>
        <w:t>психологиј</w:t>
      </w:r>
      <w:r w:rsidR="006720DE" w:rsidRPr="00DD70FD">
        <w:rPr>
          <w:rFonts w:eastAsia="Times New Roman"/>
          <w:color w:val="auto"/>
          <w:lang w:val="sr-Cyrl-RS"/>
        </w:rPr>
        <w:t>у</w:t>
      </w:r>
      <w:r w:rsidRPr="00DD70FD">
        <w:rPr>
          <w:rFonts w:eastAsia="Times New Roman"/>
          <w:color w:val="auto"/>
          <w:lang w:val="sr-Cyrl-RS"/>
        </w:rPr>
        <w:t>. Наград</w:t>
      </w:r>
      <w:r w:rsidR="00DD70FD" w:rsidRPr="00DD70FD">
        <w:rPr>
          <w:rFonts w:eastAsia="Times New Roman"/>
          <w:color w:val="auto"/>
          <w:lang w:val="sr-Cyrl-RS"/>
        </w:rPr>
        <w:t>у чини</w:t>
      </w:r>
      <w:r w:rsidRPr="00DD70FD">
        <w:rPr>
          <w:rFonts w:eastAsia="Times New Roman"/>
          <w:color w:val="auto"/>
          <w:lang w:val="sr-Cyrl-RS"/>
        </w:rPr>
        <w:t xml:space="preserve"> </w:t>
      </w:r>
      <w:r w:rsidR="00201709" w:rsidRPr="00DD70FD">
        <w:rPr>
          <w:rFonts w:eastAsia="Times New Roman"/>
          <w:color w:val="auto"/>
          <w:lang w:val="sr-Cyrl-RS"/>
        </w:rPr>
        <w:t>тромесечни студијски боравак на Универзитету у Бечу у Центру за образовање наставника, код професорке Мишел Пројер.</w:t>
      </w:r>
    </w:p>
    <w:p w14:paraId="0B606B48" w14:textId="647DB6AD" w:rsidR="006720DE" w:rsidRPr="00C47374" w:rsidRDefault="006720DE" w:rsidP="006720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70FD">
        <w:rPr>
          <w:rFonts w:ascii="Times New Roman" w:hAnsi="Times New Roman" w:cs="Times New Roman"/>
          <w:sz w:val="24"/>
          <w:szCs w:val="24"/>
          <w:lang w:val="sr-Cyrl-RS"/>
        </w:rPr>
        <w:t xml:space="preserve">За партиципативни истраживачки пројекат са средњошколцима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је </w:t>
      </w:r>
      <w:r w:rsidR="00DD70FD" w:rsidRPr="00DD70FD">
        <w:rPr>
          <w:rFonts w:ascii="Times New Roman" w:hAnsi="Times New Roman" w:cs="Times New Roman"/>
          <w:sz w:val="24"/>
          <w:szCs w:val="24"/>
          <w:lang w:val="sr-Cyrl-RS"/>
        </w:rPr>
        <w:t>у јулу 2023.</w:t>
      </w:r>
      <w:r w:rsidR="00DD70FD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добила истраживачки грант Београдске отворене школе намењен истраживачима у овкиру програма </w:t>
      </w:r>
      <w:r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Дијалог промена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9DC6B37" w14:textId="19C41BC1" w:rsidR="00201709" w:rsidRPr="00C45FDE" w:rsidRDefault="00832D7D" w:rsidP="00053B1A">
      <w:pPr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3B7279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201709" w:rsidRPr="00C45FDE">
        <w:rPr>
          <w:rFonts w:ascii="Times New Roman" w:hAnsi="Times New Roman" w:cs="Times New Roman"/>
          <w:bCs/>
          <w:i/>
          <w:sz w:val="24"/>
          <w:szCs w:val="24"/>
          <w:lang w:val="ru-RU"/>
        </w:rPr>
        <w:t>Радно искуство</w:t>
      </w:r>
    </w:p>
    <w:p w14:paraId="3C521C54" w14:textId="7E4F58D7" w:rsidR="00186068" w:rsidRPr="009D69EE" w:rsidRDefault="00E40667" w:rsidP="009D69E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Катарина Мићић је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јуну 2018. године изабрана у звање истраживач-приправник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186068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а Институту за психологију Филозофског факултета у Београду</w:t>
      </w:r>
      <w:r w:rsidR="009D69EE">
        <w:rPr>
          <w:rFonts w:ascii="Times New Roman" w:hAnsi="Times New Roman" w:cs="Times New Roman"/>
          <w:sz w:val="24"/>
          <w:szCs w:val="24"/>
          <w:lang w:val="sr-Cyrl-RS"/>
        </w:rPr>
        <w:t>, а у</w:t>
      </w:r>
      <w:r w:rsidR="009D69E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априлу 2021. године изабрана </w:t>
      </w:r>
      <w:r w:rsidR="009D69E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D69E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у звање истраживач-сарадник. </w:t>
      </w:r>
      <w:r w:rsidR="009D69E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9D69EE">
        <w:rPr>
          <w:rFonts w:ascii="Times New Roman" w:hAnsi="Times New Roman" w:cs="Times New Roman"/>
          <w:sz w:val="24"/>
          <w:szCs w:val="24"/>
          <w:lang w:val="sr-Cyrl-RS"/>
        </w:rPr>
        <w:t>вом кратком радном периоду к</w:t>
      </w:r>
      <w:r w:rsidR="001E425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андидаткиња </w:t>
      </w:r>
      <w:r w:rsidR="001860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је </w:t>
      </w:r>
      <w:r w:rsidR="001E4254">
        <w:rPr>
          <w:rFonts w:ascii="Times New Roman" w:hAnsi="Times New Roman" w:cs="Times New Roman"/>
          <w:bCs/>
          <w:sz w:val="24"/>
          <w:szCs w:val="24"/>
          <w:lang w:val="ru-RU"/>
        </w:rPr>
        <w:t>радила</w:t>
      </w:r>
      <w:r w:rsidR="001860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чак </w:t>
      </w:r>
      <w:r w:rsidR="001860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на </w:t>
      </w:r>
      <w:r w:rsidR="009D69EE">
        <w:rPr>
          <w:rFonts w:ascii="Times New Roman" w:hAnsi="Times New Roman" w:cs="Times New Roman"/>
          <w:bCs/>
          <w:sz w:val="24"/>
          <w:szCs w:val="24"/>
          <w:lang w:val="ru-RU"/>
        </w:rPr>
        <w:t>15</w:t>
      </w:r>
      <w:r w:rsidR="001E425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186068">
        <w:rPr>
          <w:rFonts w:ascii="Times New Roman" w:hAnsi="Times New Roman" w:cs="Times New Roman"/>
          <w:bCs/>
          <w:sz w:val="24"/>
          <w:szCs w:val="24"/>
          <w:lang w:val="ru-RU"/>
        </w:rPr>
        <w:t>пројек</w:t>
      </w:r>
      <w:r w:rsidR="009D69EE">
        <w:rPr>
          <w:rFonts w:ascii="Times New Roman" w:hAnsi="Times New Roman" w:cs="Times New Roman"/>
          <w:bCs/>
          <w:sz w:val="24"/>
          <w:szCs w:val="24"/>
          <w:lang w:val="ru-RU"/>
        </w:rPr>
        <w:t>ат</w:t>
      </w:r>
      <w:r w:rsidR="001E4254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1860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1E4254">
        <w:rPr>
          <w:rFonts w:ascii="Times New Roman" w:hAnsi="Times New Roman" w:cs="Times New Roman"/>
          <w:bCs/>
          <w:sz w:val="24"/>
          <w:szCs w:val="24"/>
          <w:lang w:val="ru-RU"/>
        </w:rPr>
        <w:t>у улози истраживача или консултанта</w:t>
      </w:r>
      <w:r w:rsidR="00186068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14:paraId="431C5FE2" w14:textId="4E1F28A5" w:rsidR="009D69EE" w:rsidRDefault="009D69EE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Идентификација, мерење и развој когнитивних и емоционалних компетенција важних друштву оријентисаном на европске интеграције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(ОИ 179018), Институт за психологију (јул 2019-децембар 2020)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A8D8FA3" w14:textId="17D27FB5" w:rsidR="00186068" w:rsidRPr="00B23539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Рани бракови у ромској популацији у Србији,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>Институт за психологију и УНИЦЕФ (јул 2018-децембар 2020)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3CC409C" w14:textId="05CC9A15" w:rsidR="00186068" w:rsidRPr="00B23539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Наративна студија о искуствима заједничког школовања домицилних и мигранских ученика,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>Одељење за психологију Филозофског факултета Универзитета у Београду (децембар 2018-децембар 2019)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D7817B" w14:textId="3E98FBAE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lastRenderedPageBreak/>
        <w:t xml:space="preserve">Праћење у евалуација модела транзиције за укључивање деце старије од седам и по година у редовне школе,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>Институт за психологију и УНИЦЕФ</w:t>
      </w:r>
      <w:r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(април-децембар 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2019);</w:t>
      </w:r>
    </w:p>
    <w:p w14:paraId="3F8F193C" w14:textId="31B0DE7A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Инклузивно предшколско образовање и васпитање, Компонента 2: Унапређивање квалитета инклузивног предшколског васпитања и образовања</w:t>
      </w:r>
      <w:r w:rsidRPr="00DD70F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Светска банка и Министарство просвете (од априла 2019 - );</w:t>
      </w:r>
    </w:p>
    <w:p w14:paraId="6FC7EC8F" w14:textId="75FB1298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Отворени подаци, отворене могућности, 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Програм Уједињених нација за развој и Министарство просвете (јун-јул 2019);</w:t>
      </w:r>
    </w:p>
    <w:p w14:paraId="63CB1B04" w14:textId="28ECDC67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Праћење начина учешћа и процеса учења ученика из осетљивих група током остваривања образовно-васпитног рада учењем на даљину, 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Институт за психологију и УНИЦЕФ (март-јун 2020);</w:t>
      </w:r>
    </w:p>
    <w:p w14:paraId="01D8460B" w14:textId="56437A41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Квалитетније и праведније учење на даљину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 xml:space="preserve">, Група Мост </w:t>
      </w:r>
      <w:r w:rsidR="001E4254" w:rsidRPr="00DD70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Национална асоцијација родитеља и наставника Србије 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уз подршку Фондације за отворено друштво (јун 2020-јул 2021);</w:t>
      </w:r>
    </w:p>
    <w:p w14:paraId="6103C273" w14:textId="22A355D3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Човек и друштво у време кризе: Образовање на даљину као катализатор развоја компетенција наставника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, Филозофски факултет Универзитета у Београду (децембар 2021-септембар 2022);</w:t>
      </w:r>
    </w:p>
    <w:p w14:paraId="6847A74B" w14:textId="6B1D2BE9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РЕдиС 2030: ЕУ за реформу образовања у Србији,</w:t>
      </w:r>
      <w:r w:rsidRPr="00DD70F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Компонента 2: Подршка унапређивању креирања политика заснованих на доказима, праћењу и извештавању у области образовања,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 xml:space="preserve"> Делегација Европске уније у Србији (август 2021-децембар 2022);</w:t>
      </w:r>
    </w:p>
    <w:p w14:paraId="1FE9E035" w14:textId="5E5C5941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ИПА2020: Унапређени равноправни приступ и завршавање предуниверзитетског образовања за децу којој је потребна додатна образовна подршка, 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УНИЦЕФ и Министарство просвете (јаунар 2022-март 2022);</w:t>
      </w:r>
    </w:p>
    <w:p w14:paraId="28DB8B3F" w14:textId="7E1B2162" w:rsidR="00186068" w:rsidRPr="00DD70FD" w:rsidRDefault="00186068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D70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Дијалог промена, програм подршке истраживачима: Ка родној равноправности у сфери дигиталних технологија: шта спречава девојчице да бирају ИКТ образовне и каријерне опције</w:t>
      </w:r>
      <w:r w:rsidRPr="00DD70FD">
        <w:rPr>
          <w:rFonts w:ascii="Times New Roman" w:hAnsi="Times New Roman" w:cs="Times New Roman"/>
          <w:sz w:val="24"/>
          <w:szCs w:val="24"/>
          <w:lang w:val="sr-Cyrl-RS"/>
        </w:rPr>
        <w:t>, Београдска отворена школа и Фондација Петља (јул 2023-децембар 2023)</w:t>
      </w:r>
      <w:r w:rsidR="001E4254" w:rsidRPr="00DD70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7769061" w14:textId="36FE4DB1" w:rsidR="00186068" w:rsidRPr="001E4254" w:rsidRDefault="00186068" w:rsidP="001E425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8606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Creating new learning</w:t>
      </w:r>
      <w:r w:rsidRPr="0018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: Minecraft “Escape room” game for </w:t>
      </w:r>
      <w:r w:rsidRPr="0018606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teaching</w:t>
      </w:r>
      <w:r w:rsidRPr="0018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digital literacy</w:t>
      </w:r>
      <w:r w:rsidRPr="0018606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186068">
        <w:rPr>
          <w:rFonts w:ascii="Times New Roman" w:hAnsi="Times New Roman" w:cs="Times New Roman"/>
          <w:sz w:val="24"/>
          <w:szCs w:val="24"/>
          <w:lang w:val="sr-Cyrl-RS"/>
        </w:rPr>
        <w:t>Европска фондације за обуку</w:t>
      </w:r>
      <w:r w:rsidRPr="0018606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186068">
        <w:rPr>
          <w:rFonts w:ascii="Times New Roman" w:hAnsi="Times New Roman" w:cs="Times New Roman"/>
          <w:sz w:val="24"/>
          <w:szCs w:val="24"/>
          <w:lang w:val="sr-Cyrl-RS"/>
        </w:rPr>
        <w:t>(март 2023-децембар 2023)</w:t>
      </w:r>
      <w:r w:rsidR="001E4254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18606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A78CEED" w14:textId="77777777" w:rsidR="001E4254" w:rsidRPr="001E4254" w:rsidRDefault="001E4254" w:rsidP="001E425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45FDE">
        <w:rPr>
          <w:rFonts w:ascii="Times New Roman" w:hAnsi="Times New Roman" w:cs="Times New Roman"/>
          <w:bCs/>
          <w:i/>
          <w:iCs/>
          <w:sz w:val="24"/>
          <w:szCs w:val="24"/>
        </w:rPr>
        <w:t>Ko</w:t>
      </w:r>
      <w:r w:rsidRPr="00C45FD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-конструисање математичке мотивације у основном образовању: лонгитудинална студија у шест европских земаља,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који финансира Норвешка фондација за науку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(од 2020);</w:t>
      </w:r>
    </w:p>
    <w:p w14:paraId="54F74C8D" w14:textId="678C8D89" w:rsidR="001E4254" w:rsidRPr="00E8719F" w:rsidRDefault="001E4254" w:rsidP="00E8719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45FD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Унапређење аналитичких капацитета министарства и успостављање информационог система за предшколско васпитање и образовање у Републици </w:t>
      </w:r>
      <w:r w:rsidRPr="001E4254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Србији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,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УНИЦЕФ</w:t>
      </w:r>
      <w:r w:rsidRPr="001E425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Министарств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просвете, науке и технолошког развоја Републике Србије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2016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-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2019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="00467A51">
        <w:rPr>
          <w:rFonts w:ascii="Times New Roman" w:hAnsi="Times New Roman" w:cs="Times New Roman"/>
          <w:bCs/>
          <w:sz w:val="24"/>
          <w:szCs w:val="24"/>
          <w:lang w:val="ru-RU"/>
        </w:rPr>
        <w:t>, као аналитичарка података;</w:t>
      </w:r>
    </w:p>
    <w:p w14:paraId="063FBC74" w14:textId="270C504E" w:rsidR="00E8719F" w:rsidRDefault="00E8719F" w:rsidP="00E8719F">
      <w:pPr>
        <w:ind w:left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919F8ED" w14:textId="2075DFCB" w:rsidR="001137E5" w:rsidRDefault="00DD70FD" w:rsidP="00E8719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а сарадницима Одељења за психологију 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Института за психологију </w:t>
      </w:r>
      <w:r>
        <w:rPr>
          <w:rFonts w:ascii="Times New Roman" w:hAnsi="Times New Roman" w:cs="Times New Roman"/>
          <w:sz w:val="24"/>
          <w:szCs w:val="24"/>
          <w:lang w:val="ru-RU"/>
        </w:rPr>
        <w:t>Катарина Мићић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F0B43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д 2016. године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ангаж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ована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AF0B43" w:rsidRPr="00B23539">
        <w:rPr>
          <w:rFonts w:ascii="Times New Roman" w:hAnsi="Times New Roman" w:cs="Times New Roman"/>
          <w:sz w:val="24"/>
          <w:szCs w:val="24"/>
          <w:lang w:val="sr-Cyrl-RS"/>
        </w:rPr>
        <w:t>националн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им и</w:t>
      </w:r>
      <w:r w:rsidR="00AF0B43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AF0B43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научним и реформски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пројектима у области образовања. 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 xml:space="preserve">Ови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пројект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и се баве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и унапређивањ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квалитета и праведности образовања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развој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механизама за доношење образовних политика и одлука у образовању на основу података и налаза научних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(енг.</w:t>
      </w:r>
      <w:r w:rsidRPr="00DD70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0FD">
        <w:rPr>
          <w:rFonts w:ascii="Times New Roman" w:hAnsi="Times New Roman" w:cs="Times New Roman"/>
          <w:i/>
          <w:sz w:val="24"/>
          <w:szCs w:val="24"/>
        </w:rPr>
        <w:t>Evidence-based</w:t>
      </w:r>
      <w:r w:rsidRPr="00DD70F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D70FD">
        <w:rPr>
          <w:rFonts w:ascii="Times New Roman" w:hAnsi="Times New Roman" w:cs="Times New Roman"/>
          <w:i/>
          <w:sz w:val="24"/>
          <w:szCs w:val="24"/>
        </w:rPr>
        <w:t>education</w:t>
      </w:r>
      <w:r w:rsidRPr="00DD70F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D70FD">
        <w:rPr>
          <w:rFonts w:ascii="Times New Roman" w:hAnsi="Times New Roman" w:cs="Times New Roman"/>
          <w:i/>
          <w:sz w:val="24"/>
          <w:szCs w:val="24"/>
        </w:rPr>
        <w:t>policy</w:t>
      </w:r>
      <w:r w:rsidRPr="00DD70F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Кроз рад на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овим пројектима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кандидаткиња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 xml:space="preserve"> је примењивала знањ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о квалитативним и квантитативним методама истраживања и њиховој комбинацији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AF0B43">
        <w:rPr>
          <w:rFonts w:ascii="Times New Roman" w:hAnsi="Times New Roman" w:cs="Times New Roman"/>
          <w:sz w:val="24"/>
          <w:szCs w:val="24"/>
          <w:lang w:val="sr-Cyrl-RS"/>
        </w:rPr>
        <w:t>оспособила се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за рад у софтверима за обраду података и креирање визуелизација. Од јуна 2018. године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је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националн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експерткињ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за статистику инклузивног образовања у Европск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агенциј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и за инклузивно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образовање, где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учествује у дефинисању методолошко-аналитичког оквира за компаративно праћење инклузивног образовања у Европи и задужена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за припрему података и приказа законск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е регулативе и процедура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инклузивног образовања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у Републици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Србиј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и. Ова улога, компетенције и одговорност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захтева, </w:t>
      </w:r>
      <w:r w:rsidR="001137E5">
        <w:rPr>
          <w:rFonts w:ascii="Times New Roman" w:hAnsi="Times New Roman" w:cs="Times New Roman"/>
          <w:bCs/>
          <w:sz w:val="24"/>
          <w:szCs w:val="24"/>
          <w:lang w:val="ru-RU"/>
        </w:rPr>
        <w:t>је велико постигнуће за младог истраживача</w:t>
      </w:r>
      <w:r w:rsidR="001137E5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Од 2019. године кандидаткиња ради </w:t>
      </w:r>
      <w:r w:rsidR="00053B1A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на месту консултанта за развој и одржавање Јединственог информационог система просвете (ЈИСП)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 пројекту Светске банке </w:t>
      </w:r>
      <w:r w:rsidR="00832D7D" w:rsidRPr="00C45FD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Инклузивно предшколско образовање и васпитање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9D69EE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у Министарству просвете, науке и технолошког развоја Републике Србије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</w:p>
    <w:p w14:paraId="236AC77E" w14:textId="26CE9EBF" w:rsidR="00832D7D" w:rsidRPr="00C45FDE" w:rsidRDefault="00832D7D" w:rsidP="00E8719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Ка</w:t>
      </w:r>
      <w:r w:rsidR="00DD70FD">
        <w:rPr>
          <w:rFonts w:ascii="Times New Roman" w:hAnsi="Times New Roman" w:cs="Times New Roman"/>
          <w:bCs/>
          <w:sz w:val="24"/>
          <w:szCs w:val="24"/>
          <w:lang w:val="ru-RU"/>
        </w:rPr>
        <w:t>тарина Мићић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је ангажована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као спољн</w:t>
      </w:r>
      <w:r w:rsidRPr="00C45FDE">
        <w:rPr>
          <w:rFonts w:ascii="Times New Roman" w:hAnsi="Times New Roman" w:cs="Times New Roman"/>
          <w:bCs/>
          <w:sz w:val="24"/>
          <w:szCs w:val="24"/>
        </w:rPr>
        <w:t>a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сарадница Завода за вредновање квалитета образовања и васпитања на пројекту </w:t>
      </w:r>
      <w:r w:rsidRPr="00C45FDE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ПИСА 2021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као национални менаџер података.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Ова врста ангажмана тражи двоструке компетенције – 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једне 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стране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методолошке, везане за </w:t>
      </w:r>
      <w:r w:rsidR="00DD70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припрему и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обраду података, а 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>друге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стране 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добро разумевање природе и функције ПИСА испитивања, природе задатака који се користе и разумевање 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>добијених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налаза овог међународног испитивања 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>у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наш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>ем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образовн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>ом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контекст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>у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E8719F" w:rsidRPr="00E871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ПИСА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 испитивања кандидаткиња је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укључена 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од 2017.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на следећим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 послов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: управљањ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пода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цима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(задужена за припрему података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опис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ују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релевантн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аспекат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националног образовног система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), менаџ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ерк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а је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за узорковање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дефинисање и селекцију националног узорка истраживања), 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кодир</w:t>
      </w:r>
      <w:r w:rsidR="00DD70F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креативно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мишљењ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(2020.</w:t>
      </w:r>
      <w:r w:rsidR="00E8719F">
        <w:rPr>
          <w:rFonts w:ascii="Times New Roman" w:hAnsi="Times New Roman" w:cs="Times New Roman"/>
          <w:sz w:val="24"/>
          <w:szCs w:val="24"/>
          <w:lang w:val="sr-Cyrl-RS"/>
        </w:rPr>
        <w:t xml:space="preserve"> и 2021.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године) и припрему националног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извештаја </w:t>
      </w:r>
      <w:r w:rsidR="00E8719F" w:rsidRPr="00B23539">
        <w:rPr>
          <w:rFonts w:ascii="Times New Roman" w:hAnsi="Times New Roman" w:cs="Times New Roman"/>
          <w:sz w:val="24"/>
          <w:szCs w:val="24"/>
          <w:lang w:val="sr-Cyrl-RS"/>
        </w:rPr>
        <w:t>и школских извештаја (од 2023. године).</w:t>
      </w:r>
    </w:p>
    <w:p w14:paraId="057B85AF" w14:textId="234B3F84" w:rsidR="002925A1" w:rsidRPr="00C45FDE" w:rsidRDefault="002925A1" w:rsidP="00C45FDE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Од </w:t>
      </w:r>
      <w:r w:rsid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школске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2022</w:t>
      </w:r>
      <w:r w:rsidR="00C45FDE">
        <w:rPr>
          <w:rFonts w:ascii="Times New Roman" w:hAnsi="Times New Roman" w:cs="Times New Roman"/>
          <w:bCs/>
          <w:sz w:val="24"/>
          <w:szCs w:val="24"/>
          <w:lang w:val="ru-RU"/>
        </w:rPr>
        <w:t>/2023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053B1A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године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Катарина Мићић </w:t>
      </w:r>
      <w:r w:rsidR="00053B1A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је </w:t>
      </w:r>
      <w:r w:rsidRPr="00E8719F">
        <w:rPr>
          <w:rFonts w:ascii="Times New Roman" w:hAnsi="Times New Roman" w:cs="Times New Roman"/>
          <w:bCs/>
          <w:sz w:val="24"/>
          <w:szCs w:val="24"/>
          <w:lang w:val="ru-RU"/>
        </w:rPr>
        <w:t>ангажована као докторанд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 настави на Одељењу за психологију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E8719F">
        <w:rPr>
          <w:rFonts w:ascii="Times New Roman" w:hAnsi="Times New Roman" w:cs="Times New Roman"/>
          <w:bCs/>
          <w:sz w:val="24"/>
          <w:szCs w:val="24"/>
          <w:lang w:val="ru-RU"/>
        </w:rPr>
        <w:t>на</w:t>
      </w:r>
      <w:r w:rsidR="00053B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основним студијама на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предметима Општа психологија, Основе психологије личности и Основе психологије учења/наставе (за студенте Одељења за педагогију и андрагогију)</w:t>
      </w:r>
      <w:r w:rsid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; а на мастер студијама </w:t>
      </w:r>
      <w:r w:rsidR="006720DE" w:rsidRPr="00B23539">
        <w:rPr>
          <w:rFonts w:ascii="Times New Roman" w:hAnsi="Times New Roman" w:cs="Times New Roman"/>
          <w:sz w:val="24"/>
          <w:szCs w:val="24"/>
          <w:lang w:val="sr-Cyrl-RS"/>
        </w:rPr>
        <w:t>на предмету Теоријска и емпиријска истраживања уџбеника.</w:t>
      </w:r>
      <w:r w:rsidR="009D69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оквиру овог </w:t>
      </w:r>
      <w:r w:rsidR="009D69EE">
        <w:rPr>
          <w:rFonts w:ascii="Times New Roman" w:hAnsi="Times New Roman" w:cs="Times New Roman"/>
          <w:bCs/>
          <w:sz w:val="24"/>
          <w:szCs w:val="24"/>
          <w:lang w:val="ru-RU"/>
        </w:rPr>
        <w:t>ангажмана</w:t>
      </w:r>
      <w:r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учествује у реализацији наставе и комуникацији са студентима.</w:t>
      </w:r>
    </w:p>
    <w:p w14:paraId="0A2415CF" w14:textId="24038593" w:rsidR="00C45FDE" w:rsidRPr="00C47374" w:rsidRDefault="00C45FDE" w:rsidP="001137E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137E5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37E5"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Ноћ истраживача – истраживачи у школама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кандидаткиња је укључена у активности популаризације и промоције науке,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координише Институт за молекуларну генетику и генетичко инжењерств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. У оквиру овог пројекта од 2022. године држи радионице </w:t>
      </w:r>
      <w:r w:rsidR="006720DE">
        <w:rPr>
          <w:rFonts w:ascii="Times New Roman" w:hAnsi="Times New Roman" w:cs="Times New Roman"/>
          <w:sz w:val="24"/>
          <w:szCs w:val="24"/>
          <w:lang w:val="sr-Cyrl-RS"/>
        </w:rPr>
        <w:t xml:space="preserve">намењене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средњошколцима </w:t>
      </w:r>
      <w:r w:rsidR="006720D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утицај</w:t>
      </w:r>
      <w:r w:rsidR="006720D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културе на доношење одлука о школовању и каријери, </w:t>
      </w:r>
      <w:r w:rsidR="001137E5">
        <w:rPr>
          <w:rFonts w:ascii="Times New Roman" w:hAnsi="Times New Roman" w:cs="Times New Roman"/>
          <w:sz w:val="24"/>
          <w:szCs w:val="24"/>
          <w:lang w:val="sr-Cyrl-RS"/>
        </w:rPr>
        <w:t>чији је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циљ </w:t>
      </w:r>
      <w:r w:rsidR="00BF23D9">
        <w:rPr>
          <w:rFonts w:ascii="Times New Roman" w:hAnsi="Times New Roman" w:cs="Times New Roman"/>
          <w:sz w:val="24"/>
          <w:szCs w:val="24"/>
          <w:lang w:val="sr-Cyrl-RS"/>
        </w:rPr>
        <w:t xml:space="preserve">развој критичког мишљења кроз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>приказивање методологије истраживања имплицитних значења и подизање свести о питањима родне равноправности. Ове активности и радиониц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додатно развија кроз партиципативни истраживачки пројекат са средњошколцима за који </w:t>
      </w:r>
      <w:r w:rsidR="00BF23D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у јулу 2023. године добила истраживачки грант </w:t>
      </w:r>
      <w:r w:rsidR="00BF23D9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у овкиру програма </w:t>
      </w:r>
      <w:r w:rsidR="00BF23D9" w:rsidRPr="00B2353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Дијалог промена</w:t>
      </w:r>
      <w:r w:rsidR="00BF23D9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Београдске отворене школе. </w:t>
      </w:r>
      <w:r w:rsidR="00DD70FD">
        <w:rPr>
          <w:rFonts w:ascii="Times New Roman" w:hAnsi="Times New Roman" w:cs="Times New Roman"/>
          <w:sz w:val="24"/>
          <w:szCs w:val="24"/>
          <w:lang w:val="sr-Cyrl-RS"/>
        </w:rPr>
        <w:t>Оба ова пројекта су била прилика и за развој наставних и комуникацијских вештина кандидаткиње.</w:t>
      </w:r>
    </w:p>
    <w:p w14:paraId="307CD36B" w14:textId="56B1DF82" w:rsidR="00832D7D" w:rsidRPr="00C45FDE" w:rsidRDefault="00C45FDE" w:rsidP="00C45FDE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235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32D7D" w:rsidRPr="00C45FDE">
        <w:rPr>
          <w:rFonts w:ascii="Times New Roman" w:hAnsi="Times New Roman" w:cs="Times New Roman"/>
          <w:i/>
          <w:sz w:val="24"/>
          <w:szCs w:val="24"/>
          <w:lang w:val="ru-RU"/>
        </w:rPr>
        <w:t>Научно-истраживачки рад</w:t>
      </w:r>
    </w:p>
    <w:p w14:paraId="60F28F3E" w14:textId="46C2AF79" w:rsidR="00832D7D" w:rsidRPr="00C45FDE" w:rsidRDefault="00BF23D9" w:rsidP="00C45FDE">
      <w:pPr>
        <w:ind w:firstLine="720"/>
        <w:jc w:val="both"/>
        <w:rPr>
          <w:rFonts w:ascii="Times New Roman" w:hAnsi="Times New Roman" w:cs="Times New Roman"/>
          <w:bCs/>
          <w:strike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Библиографија 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>Катарин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е</w:t>
      </w:r>
      <w:r w:rsidR="00832D7D" w:rsidRPr="00C45FD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Мићић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обухвата 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30 </w:t>
      </w:r>
      <w:r>
        <w:rPr>
          <w:rFonts w:ascii="Times New Roman" w:hAnsi="Times New Roman" w:cs="Times New Roman"/>
          <w:sz w:val="24"/>
          <w:szCs w:val="24"/>
          <w:lang w:val="sr-Cyrl-RS"/>
        </w:rPr>
        <w:t>јединица (в. табела 1):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два научна рада у истакнутом часопису међународног значаја (М22)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два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рада 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>у међународном часопису (М23)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један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 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>у националном часопису од међународног значаја (М2</w:t>
      </w:r>
      <w:r w:rsidR="00C45FDE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25 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излагања на научним скуповима,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чега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>два саопштења са међународног скупа штампана у целини (М33)</w:t>
      </w:r>
      <w:r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17 саопштења са међународних скупова штампани у изводу (М34), два с</w:t>
      </w:r>
      <w:r w:rsidR="00C45FD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>општења са скупа националног значаја штампани у целини</w:t>
      </w:r>
      <w:r w:rsidR="00C45FDE">
        <w:rPr>
          <w:rFonts w:ascii="Times New Roman" w:hAnsi="Times New Roman" w:cs="Times New Roman"/>
          <w:sz w:val="24"/>
          <w:szCs w:val="24"/>
          <w:lang w:val="sr-Cyrl-RS"/>
        </w:rPr>
        <w:t xml:space="preserve"> (М63)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и четири с</w:t>
      </w:r>
      <w:r w:rsidR="00C45FD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>општења са скупа националног значаја штампан</w:t>
      </w:r>
      <w:r w:rsidR="00C45FD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45FDE" w:rsidRPr="00B23539">
        <w:rPr>
          <w:rFonts w:ascii="Times New Roman" w:hAnsi="Times New Roman" w:cs="Times New Roman"/>
          <w:sz w:val="24"/>
          <w:szCs w:val="24"/>
          <w:lang w:val="sr-Cyrl-RS"/>
        </w:rPr>
        <w:t xml:space="preserve">  у изводу (М64)</w:t>
      </w:r>
      <w:r w:rsidR="00C45FD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70FD">
        <w:rPr>
          <w:rFonts w:ascii="Times New Roman" w:hAnsi="Times New Roman" w:cs="Times New Roman"/>
          <w:sz w:val="24"/>
          <w:szCs w:val="24"/>
          <w:lang w:val="sr-Cyrl-RS"/>
        </w:rPr>
        <w:t xml:space="preserve"> Детаљни подаци о радовима дати су у приложеној биографији кандидаткиње.</w:t>
      </w:r>
    </w:p>
    <w:p w14:paraId="6EC1AC44" w14:textId="366FF52D" w:rsidR="00832D7D" w:rsidRPr="00BF23D9" w:rsidRDefault="00BF23D9" w:rsidP="00C45FDE">
      <w:pPr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Табела 1. </w:t>
      </w:r>
      <w:r w:rsidR="00832D7D" w:rsidRPr="00BF23D9">
        <w:rPr>
          <w:rFonts w:ascii="Times New Roman" w:hAnsi="Times New Roman" w:cs="Times New Roman"/>
          <w:bCs/>
          <w:sz w:val="24"/>
          <w:szCs w:val="24"/>
          <w:lang w:val="ru-RU"/>
        </w:rPr>
        <w:t>Сумарни приказ резултата научно-истраживачког рада Катарине Мићић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1082"/>
        <w:gridCol w:w="1291"/>
        <w:gridCol w:w="2109"/>
        <w:gridCol w:w="1626"/>
        <w:gridCol w:w="1626"/>
      </w:tblGrid>
      <w:tr w:rsidR="004943E3" w:rsidRPr="00C45FDE" w14:paraId="1E191749" w14:textId="74BF841D" w:rsidTr="004943E3">
        <w:trPr>
          <w:trHeight w:val="669"/>
          <w:jc w:val="center"/>
        </w:trPr>
        <w:tc>
          <w:tcPr>
            <w:tcW w:w="2254" w:type="dxa"/>
            <w:gridSpan w:val="2"/>
            <w:shd w:val="clear" w:color="auto" w:fill="auto"/>
            <w:vAlign w:val="center"/>
            <w:hideMark/>
          </w:tcPr>
          <w:p w14:paraId="262A7BAC" w14:textId="77777777" w:rsidR="004943E3" w:rsidRPr="00C45FDE" w:rsidRDefault="004943E3" w:rsidP="004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Категорија</w:t>
            </w:r>
            <w:proofErr w:type="spellEnd"/>
          </w:p>
        </w:tc>
        <w:tc>
          <w:tcPr>
            <w:tcW w:w="1291" w:type="dxa"/>
            <w:shd w:val="clear" w:color="auto" w:fill="auto"/>
            <w:vAlign w:val="center"/>
            <w:hideMark/>
          </w:tcPr>
          <w:p w14:paraId="4BA964BB" w14:textId="77777777" w:rsidR="004943E3" w:rsidRPr="00EE5FFA" w:rsidRDefault="004943E3" w:rsidP="004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Вредност</w:t>
            </w:r>
            <w:proofErr w:type="spellEnd"/>
          </w:p>
        </w:tc>
        <w:tc>
          <w:tcPr>
            <w:tcW w:w="2109" w:type="dxa"/>
            <w:vAlign w:val="center"/>
          </w:tcPr>
          <w:p w14:paraId="0708F1CC" w14:textId="7A59F08D" w:rsidR="004943E3" w:rsidRPr="00EE5FFA" w:rsidRDefault="004943E3" w:rsidP="004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</w:t>
            </w:r>
            <w:proofErr w:type="spellEnd"/>
            <w:r w:rsidRPr="00C45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5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резултата</w:t>
            </w:r>
            <w:proofErr w:type="spellEnd"/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3C8A3B7E" w14:textId="4A6CA633" w:rsidR="004943E3" w:rsidRPr="00EE5FFA" w:rsidRDefault="004943E3" w:rsidP="004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626" w:type="dxa"/>
            <w:vAlign w:val="center"/>
          </w:tcPr>
          <w:p w14:paraId="723C50A2" w14:textId="03CF309C" w:rsidR="004943E3" w:rsidRPr="004943E3" w:rsidRDefault="004943E3" w:rsidP="004943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Нормирана вредност</w:t>
            </w:r>
          </w:p>
        </w:tc>
      </w:tr>
      <w:tr w:rsidR="004943E3" w:rsidRPr="00EE5FFA" w14:paraId="5CE170EE" w14:textId="0EEE39AF" w:rsidTr="004943E3">
        <w:trPr>
          <w:trHeight w:val="330"/>
          <w:jc w:val="center"/>
        </w:trPr>
        <w:tc>
          <w:tcPr>
            <w:tcW w:w="1172" w:type="dxa"/>
            <w:vMerge w:val="restart"/>
            <w:shd w:val="clear" w:color="auto" w:fill="auto"/>
            <w:vAlign w:val="center"/>
          </w:tcPr>
          <w:p w14:paraId="71B0FFD6" w14:textId="420C0DD7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2E53AC1B" w14:textId="1E7F63C8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М22</w:t>
            </w:r>
          </w:p>
        </w:tc>
        <w:tc>
          <w:tcPr>
            <w:tcW w:w="1291" w:type="dxa"/>
            <w:vAlign w:val="center"/>
          </w:tcPr>
          <w:p w14:paraId="5741DCB0" w14:textId="39350B2D" w:rsidR="004943E3" w:rsidRPr="003F46BE" w:rsidRDefault="003F46BE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84059A7" w14:textId="21E8C539" w:rsidR="004943E3" w:rsidRPr="00EE5FFA" w:rsidRDefault="003F46BE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7BC464B" w14:textId="7E4AAABA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1626" w:type="dxa"/>
          </w:tcPr>
          <w:p w14:paraId="6427B887" w14:textId="248AF3CF" w:rsidR="004943E3" w:rsidRPr="00EE5FFA" w:rsidRDefault="00B86336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8</w:t>
            </w:r>
            <w:r w:rsidR="00430AE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57</w:t>
            </w:r>
          </w:p>
        </w:tc>
      </w:tr>
      <w:tr w:rsidR="004943E3" w:rsidRPr="00EE5FFA" w14:paraId="438F19BA" w14:textId="62DEF798" w:rsidTr="004943E3">
        <w:trPr>
          <w:trHeight w:val="330"/>
          <w:jc w:val="center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14:paraId="439EFC13" w14:textId="519AFDEB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4539335A" w14:textId="77777777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М23</w:t>
            </w:r>
          </w:p>
        </w:tc>
        <w:tc>
          <w:tcPr>
            <w:tcW w:w="1291" w:type="dxa"/>
            <w:vAlign w:val="center"/>
          </w:tcPr>
          <w:p w14:paraId="10052059" w14:textId="125A7463" w:rsidR="004943E3" w:rsidRPr="003F46BE" w:rsidRDefault="003F46BE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F0C36AB" w14:textId="4B0BAC75" w:rsidR="004943E3" w:rsidRPr="00EE5FFA" w:rsidRDefault="003F46BE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29A467E" w14:textId="291970D9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1626" w:type="dxa"/>
          </w:tcPr>
          <w:p w14:paraId="1ECD7948" w14:textId="720F3204" w:rsidR="004943E3" w:rsidRPr="00EE5FFA" w:rsidRDefault="00B86336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8</w:t>
            </w:r>
          </w:p>
        </w:tc>
      </w:tr>
      <w:tr w:rsidR="004943E3" w:rsidRPr="00EE5FFA" w14:paraId="7CBB718A" w14:textId="4BB28AAF" w:rsidTr="004943E3">
        <w:trPr>
          <w:trHeight w:val="330"/>
          <w:jc w:val="center"/>
        </w:trPr>
        <w:tc>
          <w:tcPr>
            <w:tcW w:w="1172" w:type="dxa"/>
            <w:vMerge/>
            <w:shd w:val="clear" w:color="auto" w:fill="auto"/>
            <w:vAlign w:val="center"/>
          </w:tcPr>
          <w:p w14:paraId="2AA37753" w14:textId="77777777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5C25854A" w14:textId="782303C7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М24</w:t>
            </w:r>
          </w:p>
        </w:tc>
        <w:tc>
          <w:tcPr>
            <w:tcW w:w="1291" w:type="dxa"/>
            <w:vAlign w:val="center"/>
          </w:tcPr>
          <w:p w14:paraId="1026DEA6" w14:textId="29686415" w:rsidR="004943E3" w:rsidRPr="003F46BE" w:rsidRDefault="003F46BE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B1525DE" w14:textId="7F95FFA5" w:rsidR="004943E3" w:rsidRPr="00EE5FFA" w:rsidRDefault="003F46BE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55A8560" w14:textId="53474DC4" w:rsidR="004943E3" w:rsidRPr="00EE5FFA" w:rsidRDefault="004943E3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626" w:type="dxa"/>
          </w:tcPr>
          <w:p w14:paraId="1B7F3903" w14:textId="4BFEC3BB" w:rsidR="004943E3" w:rsidRPr="00EE5FFA" w:rsidRDefault="00B86336" w:rsidP="001D75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</w:p>
        </w:tc>
      </w:tr>
      <w:tr w:rsidR="003F46BE" w:rsidRPr="00EE5FFA" w14:paraId="640267B4" w14:textId="7ABAEEF8" w:rsidTr="004943E3">
        <w:trPr>
          <w:trHeight w:val="330"/>
          <w:jc w:val="center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14:paraId="63DAD91F" w14:textId="77777777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М30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5DC87152" w14:textId="77777777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М33</w:t>
            </w:r>
          </w:p>
        </w:tc>
        <w:tc>
          <w:tcPr>
            <w:tcW w:w="1291" w:type="dxa"/>
            <w:vAlign w:val="center"/>
          </w:tcPr>
          <w:p w14:paraId="0C641279" w14:textId="0446CC1A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1EE118A6" w14:textId="521BBA20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C7B5F43" w14:textId="3B83D592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</w:tcPr>
          <w:p w14:paraId="706E99D9" w14:textId="07A7B594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F46BE" w:rsidRPr="00EE5FFA" w14:paraId="04617C90" w14:textId="5E11207A" w:rsidTr="004943E3">
        <w:trPr>
          <w:trHeight w:val="330"/>
          <w:jc w:val="center"/>
        </w:trPr>
        <w:tc>
          <w:tcPr>
            <w:tcW w:w="1172" w:type="dxa"/>
            <w:vMerge/>
            <w:vAlign w:val="center"/>
            <w:hideMark/>
          </w:tcPr>
          <w:p w14:paraId="4B51407A" w14:textId="77777777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07236B3B" w14:textId="77777777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М34</w:t>
            </w:r>
          </w:p>
        </w:tc>
        <w:tc>
          <w:tcPr>
            <w:tcW w:w="1291" w:type="dxa"/>
            <w:vAlign w:val="center"/>
          </w:tcPr>
          <w:p w14:paraId="12243E80" w14:textId="2B10C2EF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8F3F0D6" w14:textId="47CBA2FE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016B1717" w14:textId="147C82D5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626" w:type="dxa"/>
          </w:tcPr>
          <w:p w14:paraId="5217D1E5" w14:textId="0D1467C9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30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3F46BE" w:rsidRPr="00EE5FFA" w14:paraId="5D30F711" w14:textId="76DC1568" w:rsidTr="004943E3">
        <w:trPr>
          <w:trHeight w:val="330"/>
          <w:jc w:val="center"/>
        </w:trPr>
        <w:tc>
          <w:tcPr>
            <w:tcW w:w="1172" w:type="dxa"/>
            <w:vMerge w:val="restart"/>
            <w:shd w:val="clear" w:color="auto" w:fill="auto"/>
            <w:vAlign w:val="center"/>
          </w:tcPr>
          <w:p w14:paraId="1C79CD6E" w14:textId="31809A5A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7CAB434" w14:textId="174B9FB3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М63</w:t>
            </w:r>
          </w:p>
        </w:tc>
        <w:tc>
          <w:tcPr>
            <w:tcW w:w="1291" w:type="dxa"/>
            <w:vAlign w:val="center"/>
          </w:tcPr>
          <w:p w14:paraId="74A9A501" w14:textId="3D131B39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F0C6DA6" w14:textId="6A38D02C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6AD7359F" w14:textId="1ADACC7D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14:paraId="742E211A" w14:textId="066DD154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30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3F46BE" w:rsidRPr="00EE5FFA" w14:paraId="4AE249B8" w14:textId="28B8D90F" w:rsidTr="004943E3">
        <w:trPr>
          <w:trHeight w:val="330"/>
          <w:jc w:val="center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14:paraId="2AF4646D" w14:textId="09A246BE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7CBD6CD6" w14:textId="77777777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М64</w:t>
            </w:r>
          </w:p>
        </w:tc>
        <w:tc>
          <w:tcPr>
            <w:tcW w:w="1291" w:type="dxa"/>
            <w:vAlign w:val="center"/>
          </w:tcPr>
          <w:p w14:paraId="5551AA44" w14:textId="21082FBA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0A67C94C" w14:textId="20972963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AA22E98" w14:textId="769846FD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626" w:type="dxa"/>
          </w:tcPr>
          <w:p w14:paraId="566BDC9B" w14:textId="2F4A2B65" w:rsidR="003F46BE" w:rsidRPr="00EE5FFA" w:rsidRDefault="003F46BE" w:rsidP="003F4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30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30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F46BE" w:rsidRPr="00C45FDE" w14:paraId="16F82C16" w14:textId="02FAFD14" w:rsidTr="00E055F8">
        <w:trPr>
          <w:trHeight w:val="330"/>
          <w:jc w:val="center"/>
        </w:trPr>
        <w:tc>
          <w:tcPr>
            <w:tcW w:w="3545" w:type="dxa"/>
            <w:gridSpan w:val="3"/>
            <w:shd w:val="clear" w:color="auto" w:fill="auto"/>
            <w:vAlign w:val="bottom"/>
          </w:tcPr>
          <w:p w14:paraId="6818FEE1" w14:textId="25D2401E" w:rsidR="003F46BE" w:rsidRPr="00EE5FFA" w:rsidRDefault="003F46BE" w:rsidP="00E055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УКУПНО</w:t>
            </w:r>
          </w:p>
        </w:tc>
        <w:tc>
          <w:tcPr>
            <w:tcW w:w="2109" w:type="dxa"/>
            <w:vAlign w:val="center"/>
          </w:tcPr>
          <w:p w14:paraId="7EAD7EDC" w14:textId="492F22F6" w:rsidR="003F46BE" w:rsidRPr="00EE5FFA" w:rsidRDefault="003F46BE" w:rsidP="00E055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21F6DFE6" w14:textId="4F805729" w:rsidR="003F46BE" w:rsidRPr="00EE5FFA" w:rsidRDefault="003F46BE" w:rsidP="00E055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5F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34.3</w:t>
            </w:r>
          </w:p>
        </w:tc>
        <w:tc>
          <w:tcPr>
            <w:tcW w:w="1626" w:type="dxa"/>
            <w:vAlign w:val="center"/>
          </w:tcPr>
          <w:p w14:paraId="71CBA8C7" w14:textId="6BAF5C06" w:rsidR="003F46BE" w:rsidRPr="00EE5FFA" w:rsidRDefault="003F46BE" w:rsidP="00E055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32.01</w:t>
            </w:r>
          </w:p>
        </w:tc>
      </w:tr>
    </w:tbl>
    <w:p w14:paraId="09AEAB44" w14:textId="445BF18A" w:rsidR="00832D7D" w:rsidRPr="00AF0B43" w:rsidRDefault="00832D7D" w:rsidP="006F30CD">
      <w:pPr>
        <w:pStyle w:val="NormalWeb"/>
        <w:spacing w:before="240" w:beforeAutospacing="0" w:after="240" w:afterAutospacing="0" w:line="276" w:lineRule="auto"/>
        <w:ind w:firstLine="720"/>
        <w:jc w:val="center"/>
        <w:rPr>
          <w:b/>
          <w:bCs/>
          <w:lang w:val="ru-RU"/>
        </w:rPr>
      </w:pPr>
      <w:r w:rsidRPr="006720DE">
        <w:rPr>
          <w:b/>
          <w:bCs/>
          <w:lang w:val="ru-RU"/>
        </w:rPr>
        <w:br/>
      </w:r>
      <w:r w:rsidRPr="006720DE">
        <w:rPr>
          <w:b/>
          <w:bCs/>
          <w:lang w:val="ru-RU"/>
        </w:rPr>
        <w:br/>
      </w:r>
      <w:r w:rsidRPr="00AF0B43">
        <w:rPr>
          <w:b/>
          <w:bCs/>
          <w:lang w:val="ru-RU"/>
        </w:rPr>
        <w:t>З А К Љ У Ч А К</w:t>
      </w:r>
    </w:p>
    <w:p w14:paraId="0C74AB64" w14:textId="13F98986" w:rsidR="00480BF6" w:rsidRPr="008F37AE" w:rsidRDefault="00AF0B43" w:rsidP="00AF0B4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3D9">
        <w:rPr>
          <w:rStyle w:val="apple-tab-spa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Када погледамо </w:t>
      </w:r>
      <w:r w:rsidR="00BF23D9">
        <w:rPr>
          <w:rStyle w:val="apple-tab-spa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образовање и </w:t>
      </w:r>
      <w:r w:rsidRPr="00BF23D9">
        <w:rPr>
          <w:rStyle w:val="apple-tab-spa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обуке које је </w:t>
      </w:r>
      <w:r w:rsidRPr="00BF23D9">
        <w:rPr>
          <w:rFonts w:ascii="Times New Roman" w:hAnsi="Times New Roman" w:cs="Times New Roman"/>
          <w:sz w:val="24"/>
          <w:szCs w:val="24"/>
          <w:lang w:val="ru-RU"/>
        </w:rPr>
        <w:t>прошла</w:t>
      </w:r>
      <w:r w:rsidRPr="00BF23D9">
        <w:rPr>
          <w:rStyle w:val="apple-tab-spa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кандидаткиња </w:t>
      </w:r>
      <w:r w:rsidR="00832D7D" w:rsidRPr="00BF23D9">
        <w:rPr>
          <w:rFonts w:ascii="Times New Roman" w:hAnsi="Times New Roman" w:cs="Times New Roman"/>
          <w:sz w:val="24"/>
          <w:szCs w:val="24"/>
          <w:lang w:val="ru-RU"/>
        </w:rPr>
        <w:t>Катарина Мићић</w:t>
      </w:r>
      <w:r w:rsidRPr="00BF23D9">
        <w:rPr>
          <w:rFonts w:ascii="Times New Roman" w:hAnsi="Times New Roman" w:cs="Times New Roman"/>
          <w:sz w:val="24"/>
          <w:szCs w:val="24"/>
          <w:lang w:val="ru-RU"/>
        </w:rPr>
        <w:t xml:space="preserve">, њено ангажовање на </w:t>
      </w:r>
      <w:r w:rsidR="00BF23D9">
        <w:rPr>
          <w:rFonts w:ascii="Times New Roman" w:hAnsi="Times New Roman" w:cs="Times New Roman"/>
          <w:sz w:val="24"/>
          <w:szCs w:val="24"/>
          <w:lang w:val="ru-RU"/>
        </w:rPr>
        <w:t xml:space="preserve">великом броју националних и међународних </w:t>
      </w:r>
      <w:r w:rsidR="00DD70FD">
        <w:rPr>
          <w:rFonts w:ascii="Times New Roman" w:hAnsi="Times New Roman" w:cs="Times New Roman"/>
          <w:sz w:val="24"/>
          <w:szCs w:val="24"/>
          <w:lang w:val="ru-RU"/>
        </w:rPr>
        <w:t>научно-</w:t>
      </w:r>
      <w:r w:rsidRPr="00BF23D9">
        <w:rPr>
          <w:rFonts w:ascii="Times New Roman" w:hAnsi="Times New Roman" w:cs="Times New Roman"/>
          <w:sz w:val="24"/>
          <w:szCs w:val="24"/>
          <w:lang w:val="ru-RU"/>
        </w:rPr>
        <w:t>истраживачки</w:t>
      </w:r>
      <w:r w:rsidR="00BF23D9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BF23D9">
        <w:rPr>
          <w:rFonts w:ascii="Times New Roman" w:hAnsi="Times New Roman" w:cs="Times New Roman"/>
          <w:sz w:val="24"/>
          <w:szCs w:val="24"/>
          <w:lang w:val="ru-RU"/>
        </w:rPr>
        <w:t xml:space="preserve"> пројек</w:t>
      </w:r>
      <w:r w:rsidR="00BF23D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F23D9">
        <w:rPr>
          <w:rFonts w:ascii="Times New Roman" w:hAnsi="Times New Roman" w:cs="Times New Roman"/>
          <w:sz w:val="24"/>
          <w:szCs w:val="24"/>
          <w:lang w:val="ru-RU"/>
        </w:rPr>
        <w:t>та</w:t>
      </w:r>
      <w:r w:rsidR="002A0824" w:rsidRPr="00DD70FD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DD70FD">
        <w:rPr>
          <w:rFonts w:ascii="Times New Roman" w:hAnsi="Times New Roman" w:cs="Times New Roman"/>
          <w:sz w:val="24"/>
          <w:szCs w:val="24"/>
          <w:lang w:val="ru-RU"/>
        </w:rPr>
        <w:t xml:space="preserve"> број и квалитет објављених </w:t>
      </w:r>
      <w:r w:rsidR="00BF23D9" w:rsidRPr="00DD70FD">
        <w:rPr>
          <w:rFonts w:ascii="Times New Roman" w:hAnsi="Times New Roman" w:cs="Times New Roman"/>
          <w:sz w:val="24"/>
          <w:szCs w:val="24"/>
          <w:lang w:val="ru-RU"/>
        </w:rPr>
        <w:t>научно-истраживачких радова</w:t>
      </w:r>
      <w:r w:rsidR="002A0824" w:rsidRPr="00DD70FD">
        <w:rPr>
          <w:rFonts w:ascii="Times New Roman" w:hAnsi="Times New Roman" w:cs="Times New Roman"/>
          <w:sz w:val="24"/>
          <w:szCs w:val="24"/>
          <w:lang w:val="ru-RU"/>
        </w:rPr>
        <w:t xml:space="preserve"> и елабората и награде које је добила због квалитета свог рада, јасно нам је да пред собом имамо одличног кандидата за место асистента</w:t>
      </w:r>
      <w:r w:rsidR="002A08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824" w:rsidRPr="002A0824">
        <w:rPr>
          <w:rFonts w:ascii="Times New Roman" w:hAnsi="Times New Roman" w:cs="Times New Roman"/>
          <w:sz w:val="24"/>
          <w:szCs w:val="24"/>
          <w:lang w:val="sr-Cyrl-CS"/>
        </w:rPr>
        <w:t xml:space="preserve">за ужу научну област </w:t>
      </w:r>
      <w:r w:rsidR="002A0824" w:rsidRPr="002A0824">
        <w:rPr>
          <w:rFonts w:ascii="Times New Roman" w:hAnsi="Times New Roman" w:cs="Times New Roman"/>
          <w:sz w:val="24"/>
          <w:szCs w:val="24"/>
          <w:lang w:val="sr-Latn-RS"/>
        </w:rPr>
        <w:t>Општа психологија</w:t>
      </w:r>
      <w:r w:rsidR="002A0824" w:rsidRPr="002A0824">
        <w:rPr>
          <w:rFonts w:ascii="Times New Roman" w:hAnsi="Times New Roman" w:cs="Times New Roman"/>
          <w:sz w:val="24"/>
          <w:szCs w:val="24"/>
          <w:lang w:val="sr-Cyrl-RS"/>
        </w:rPr>
        <w:t>, тежиште истраживања на инклузивном образовању и образовању наставника</w:t>
      </w:r>
      <w:r w:rsidR="002A0824">
        <w:rPr>
          <w:rFonts w:ascii="Times New Roman" w:hAnsi="Times New Roman" w:cs="Times New Roman"/>
          <w:sz w:val="24"/>
          <w:szCs w:val="24"/>
          <w:lang w:val="ru-RU"/>
        </w:rPr>
        <w:t>. Њена досадашња искуства и остварени резултати показују да је реч о кандидату који је вредан</w:t>
      </w:r>
      <w:r w:rsidR="00480BF6">
        <w:rPr>
          <w:rFonts w:ascii="Times New Roman" w:hAnsi="Times New Roman" w:cs="Times New Roman"/>
          <w:sz w:val="24"/>
          <w:szCs w:val="24"/>
          <w:lang w:val="ru-RU"/>
        </w:rPr>
        <w:t xml:space="preserve"> и истрајан у раду,</w:t>
      </w:r>
      <w:r w:rsidR="002A0824">
        <w:rPr>
          <w:rFonts w:ascii="Times New Roman" w:hAnsi="Times New Roman" w:cs="Times New Roman"/>
          <w:sz w:val="24"/>
          <w:szCs w:val="24"/>
          <w:lang w:val="ru-RU"/>
        </w:rPr>
        <w:t xml:space="preserve"> посвећен кључним питањима психологије образовања</w:t>
      </w:r>
      <w:r w:rsidR="00480BF6">
        <w:rPr>
          <w:rFonts w:ascii="Times New Roman" w:hAnsi="Times New Roman" w:cs="Times New Roman"/>
          <w:sz w:val="24"/>
          <w:szCs w:val="24"/>
          <w:lang w:val="ru-RU"/>
        </w:rPr>
        <w:t xml:space="preserve">, с ваљаним теоријским и емпиријским знањима, веома добрим методолошким компетенцијама </w:t>
      </w:r>
      <w:r w:rsidR="00480BF6" w:rsidRPr="008F37A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80BF6" w:rsidRPr="008F37AE">
        <w:rPr>
          <w:rFonts w:ascii="Times New Roman" w:hAnsi="Times New Roman" w:cs="Times New Roman"/>
          <w:bCs/>
          <w:sz w:val="24"/>
          <w:szCs w:val="24"/>
          <w:lang w:val="ru-RU"/>
        </w:rPr>
        <w:t>познавање и вешта примена различитих истраживачких метода и техника),</w:t>
      </w:r>
      <w:r w:rsidR="00480BF6" w:rsidRPr="008F37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0B4F">
        <w:rPr>
          <w:rFonts w:ascii="Times New Roman" w:hAnsi="Times New Roman" w:cs="Times New Roman"/>
          <w:sz w:val="24"/>
          <w:szCs w:val="24"/>
          <w:lang w:val="ru-RU"/>
        </w:rPr>
        <w:t xml:space="preserve">кандидату који је </w:t>
      </w:r>
      <w:r w:rsidR="00480BF6" w:rsidRPr="008F37AE">
        <w:rPr>
          <w:rFonts w:ascii="Times New Roman" w:hAnsi="Times New Roman" w:cs="Times New Roman"/>
          <w:sz w:val="24"/>
          <w:szCs w:val="24"/>
          <w:lang w:val="ru-RU"/>
        </w:rPr>
        <w:t xml:space="preserve">отворен и спреман да учи. Све ово су препоруке које показују да ће </w:t>
      </w:r>
      <w:r w:rsidR="00CB0B4F">
        <w:rPr>
          <w:rFonts w:ascii="Times New Roman" w:hAnsi="Times New Roman" w:cs="Times New Roman"/>
          <w:sz w:val="24"/>
          <w:szCs w:val="24"/>
          <w:lang w:val="ru-RU"/>
        </w:rPr>
        <w:t xml:space="preserve">оваквим радом </w:t>
      </w:r>
      <w:r w:rsidR="00480BF6" w:rsidRPr="008F37AE">
        <w:rPr>
          <w:rFonts w:ascii="Times New Roman" w:hAnsi="Times New Roman" w:cs="Times New Roman"/>
          <w:sz w:val="24"/>
          <w:szCs w:val="24"/>
          <w:lang w:val="ru-RU"/>
        </w:rPr>
        <w:t xml:space="preserve">Катарина Мићић брзо израсти у врсног истраживача у пољу психологије образовања.  </w:t>
      </w:r>
    </w:p>
    <w:p w14:paraId="526CBB18" w14:textId="52723AA6" w:rsidR="008F37AE" w:rsidRPr="00C45FDE" w:rsidRDefault="008F37AE" w:rsidP="008F37AE">
      <w:pPr>
        <w:ind w:firstLine="720"/>
        <w:jc w:val="both"/>
        <w:rPr>
          <w:lang w:val="ru-RU"/>
        </w:rPr>
      </w:pPr>
      <w:r w:rsidRPr="008F37AE">
        <w:rPr>
          <w:rFonts w:ascii="Times New Roman" w:hAnsi="Times New Roman" w:cs="Times New Roman"/>
          <w:bCs/>
          <w:sz w:val="24"/>
          <w:szCs w:val="24"/>
          <w:lang w:val="ru-RU"/>
        </w:rPr>
        <w:t>Кандидаткињино д</w:t>
      </w:r>
      <w:r w:rsidR="00480BF6" w:rsidRPr="008F37AE">
        <w:rPr>
          <w:rFonts w:ascii="Times New Roman" w:hAnsi="Times New Roman" w:cs="Times New Roman"/>
          <w:bCs/>
          <w:sz w:val="24"/>
          <w:szCs w:val="24"/>
          <w:lang w:val="ru-RU"/>
        </w:rPr>
        <w:t>обро п</w:t>
      </w:r>
      <w:r w:rsidR="00480BF6" w:rsidRPr="008F37AE">
        <w:rPr>
          <w:rFonts w:ascii="Times New Roman" w:hAnsi="Times New Roman" w:cs="Times New Roman"/>
          <w:sz w:val="24"/>
          <w:szCs w:val="24"/>
          <w:lang w:val="sr-Cyrl-RS"/>
        </w:rPr>
        <w:t>ознавање националног законског оквира</w:t>
      </w:r>
      <w:r w:rsidR="00480BF6" w:rsidRPr="008F37A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80BF6" w:rsidRPr="008F37AE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процедура</w:t>
      </w:r>
      <w:r w:rsidR="00480BF6" w:rsidRPr="008F37A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80BF6" w:rsidRPr="008F37AE">
        <w:rPr>
          <w:rFonts w:ascii="Times New Roman" w:hAnsi="Times New Roman" w:cs="Times New Roman"/>
          <w:sz w:val="24"/>
          <w:szCs w:val="24"/>
          <w:lang w:val="sr-Cyrl-RS"/>
        </w:rPr>
        <w:t xml:space="preserve">и податка у области просвете међународних пракси у обликовању образовних система и школских пракси, методолоших решења за праћење процеса и исхода на системском </w:t>
      </w:r>
      <w:r w:rsidR="00480BF6" w:rsidRPr="008F37A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нивоу</w:t>
      </w:r>
      <w:r w:rsidRPr="008F37AE">
        <w:rPr>
          <w:rFonts w:ascii="Times New Roman" w:hAnsi="Times New Roman" w:cs="Times New Roman"/>
          <w:sz w:val="24"/>
          <w:szCs w:val="24"/>
          <w:lang w:val="sr-Cyrl-RS"/>
        </w:rPr>
        <w:t xml:space="preserve">, показује да њен </w:t>
      </w:r>
      <w:r w:rsidRPr="008F37A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истраживачки рад поред научне има и друштвену релевантност. </w:t>
      </w:r>
      <w:r w:rsidR="006F30CD" w:rsidRPr="008F37AE">
        <w:rPr>
          <w:rFonts w:ascii="Times New Roman" w:hAnsi="Times New Roman" w:cs="Times New Roman"/>
          <w:bCs/>
          <w:sz w:val="24"/>
          <w:szCs w:val="24"/>
          <w:lang w:val="ru-RU"/>
        </w:rPr>
        <w:t>Део истраживачког опуса Катарине Мићић представљају и елаборати с пројеката на којима је радила (</w:t>
      </w:r>
      <w:r w:rsidRPr="008F37A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на пример, </w:t>
      </w:r>
      <w:r w:rsidR="006F30CD" w:rsidRPr="008F37A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ПИСА извештаји, извештаји са </w:t>
      </w:r>
      <w:r w:rsidR="006F30CD" w:rsidRPr="008F37AE">
        <w:rPr>
          <w:rFonts w:ascii="Times New Roman" w:hAnsi="Times New Roman" w:cs="Times New Roman"/>
          <w:bCs/>
          <w:sz w:val="24"/>
          <w:szCs w:val="24"/>
          <w:lang w:val="sr-Latn-RS"/>
        </w:rPr>
        <w:t>RediS 2030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пројекта и други), 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који су значајан допринос развоју квалитета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праведности 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>образовања у Србији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развоју образовне политике која ће подржати 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тај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квалитет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праведн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ст система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Рад на овим елаборатима и извештајима и ангажовање на пројектима у Министарству просвете омогућило је кандидаткињи да стекне мета-поглед на процес образовања и његове кључне аспекте, попут увида у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оквир у коме раде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наставни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ци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 земљи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>, њихову улогу и положај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Ова искуства су 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двоструко 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>важна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  <w:r w:rsidR="006F30CD" w:rsidRPr="00480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због потребе да се развија и јача сарадња између доносилаца одлука и истраживача у пољу образовања, али </w:t>
      </w:r>
      <w:r w:rsidR="002B1EFE" w:rsidRPr="00480BF6">
        <w:rPr>
          <w:rFonts w:ascii="Times New Roman" w:hAnsi="Times New Roman" w:cs="Times New Roman"/>
          <w:bCs/>
          <w:sz w:val="24"/>
          <w:szCs w:val="24"/>
          <w:lang w:val="ru-RU"/>
        </w:rPr>
        <w:t>и због наставног рада са студентима,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повезивања теоријских и практичних знања и оспособљавања студената да разумеју импликације како изабраних теоријских основа тако и </w:t>
      </w:r>
      <w:r w:rsidR="00CB0B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импликације мера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образовне политике на квалитет и интегритет образовног система.</w:t>
      </w:r>
    </w:p>
    <w:p w14:paraId="424C36E5" w14:textId="2CDC5C7B" w:rsidR="00832D7D" w:rsidRPr="00C45FDE" w:rsidRDefault="00832D7D" w:rsidP="00D42ACB">
      <w:pPr>
        <w:pStyle w:val="NormalWeb"/>
        <w:spacing w:before="240" w:beforeAutospacing="0" w:after="240" w:afterAutospacing="0" w:line="276" w:lineRule="auto"/>
        <w:jc w:val="both"/>
        <w:rPr>
          <w:b/>
          <w:lang w:val="sr-Cyrl-CS"/>
        </w:rPr>
      </w:pPr>
      <w:r w:rsidRPr="00C45FDE">
        <w:rPr>
          <w:lang w:val="ru-RU"/>
        </w:rPr>
        <w:tab/>
      </w:r>
      <w:r w:rsidRPr="00C45FDE">
        <w:rPr>
          <w:b/>
          <w:lang w:val="ru-RU"/>
        </w:rPr>
        <w:t>На основу приложене документације</w:t>
      </w:r>
      <w:r w:rsidR="00294597">
        <w:rPr>
          <w:b/>
          <w:lang w:val="ru-RU"/>
        </w:rPr>
        <w:t>,</w:t>
      </w:r>
      <w:r w:rsidRPr="00C45FDE">
        <w:rPr>
          <w:b/>
          <w:lang w:val="ru-RU"/>
        </w:rPr>
        <w:t xml:space="preserve"> </w:t>
      </w:r>
      <w:r w:rsidR="00D42ACB">
        <w:rPr>
          <w:b/>
          <w:lang w:val="ru-RU"/>
        </w:rPr>
        <w:t>анализе</w:t>
      </w:r>
      <w:r w:rsidR="00D42ACB" w:rsidRPr="00C45FDE">
        <w:rPr>
          <w:b/>
          <w:lang w:val="ru-RU"/>
        </w:rPr>
        <w:t xml:space="preserve"> </w:t>
      </w:r>
      <w:r w:rsidRPr="00C45FDE">
        <w:rPr>
          <w:b/>
          <w:lang w:val="ru-RU"/>
        </w:rPr>
        <w:t xml:space="preserve">научно-истраживачког рада Катарине Мићић </w:t>
      </w:r>
      <w:r w:rsidR="00D42ACB">
        <w:rPr>
          <w:b/>
          <w:lang w:val="ru-RU"/>
        </w:rPr>
        <w:t>и његове релеватности за место које се конкурсом тражи, с</w:t>
      </w:r>
      <w:r w:rsidRPr="00C45FDE">
        <w:rPr>
          <w:b/>
          <w:lang w:val="ru-RU"/>
        </w:rPr>
        <w:t xml:space="preserve">матрамо да кандидаткиња </w:t>
      </w:r>
      <w:r w:rsidR="00D42ACB">
        <w:rPr>
          <w:b/>
          <w:lang w:val="ru-RU"/>
        </w:rPr>
        <w:t xml:space="preserve">Катарина Мићић </w:t>
      </w:r>
      <w:r w:rsidRPr="00C45FDE">
        <w:rPr>
          <w:b/>
          <w:lang w:val="ru-RU"/>
        </w:rPr>
        <w:t xml:space="preserve">у потпуности испуњава све услове предвиђене конкурсом и </w:t>
      </w:r>
      <w:r w:rsidR="008F37AE" w:rsidRPr="00294597">
        <w:rPr>
          <w:b/>
          <w:lang w:val="ru-RU"/>
        </w:rPr>
        <w:t>са задовољством</w:t>
      </w:r>
      <w:r w:rsidR="008F37AE" w:rsidRPr="00C45FDE">
        <w:rPr>
          <w:lang w:val="ru-RU"/>
        </w:rPr>
        <w:t xml:space="preserve"> </w:t>
      </w:r>
      <w:r w:rsidRPr="00C45FDE">
        <w:rPr>
          <w:b/>
          <w:lang w:val="ru-RU"/>
        </w:rPr>
        <w:t xml:space="preserve">предлажемо </w:t>
      </w:r>
      <w:r w:rsidRPr="00C45FDE">
        <w:rPr>
          <w:b/>
          <w:lang w:val="sr-Cyrl-CS"/>
        </w:rPr>
        <w:t>Наставно-научном већу Филозофског факултета у Београду да је изабере на</w:t>
      </w:r>
      <w:r w:rsidRPr="00C45FDE">
        <w:rPr>
          <w:b/>
          <w:lang w:val="sr-Latn-RS"/>
        </w:rPr>
        <w:t xml:space="preserve"> радно место</w:t>
      </w:r>
      <w:r w:rsidRPr="00C45FDE">
        <w:rPr>
          <w:b/>
          <w:lang w:val="sr-Cyrl-RS"/>
        </w:rPr>
        <w:t xml:space="preserve"> </w:t>
      </w:r>
      <w:r w:rsidRPr="00C45FDE">
        <w:rPr>
          <w:b/>
          <w:lang w:val="sr-Cyrl-CS"/>
        </w:rPr>
        <w:t xml:space="preserve">АСИСТЕНТ за ужу научну област </w:t>
      </w:r>
      <w:r w:rsidRPr="00C45FDE">
        <w:rPr>
          <w:b/>
          <w:lang w:val="sr-Latn-RS"/>
        </w:rPr>
        <w:t>Општа психологија</w:t>
      </w:r>
      <w:r w:rsidRPr="00C45FDE">
        <w:rPr>
          <w:b/>
          <w:lang w:val="sr-Cyrl-RS"/>
        </w:rPr>
        <w:t xml:space="preserve"> с тежиштем истраживања на инклузивно образовање и образовање наставника </w:t>
      </w:r>
      <w:r w:rsidRPr="00C45FDE">
        <w:rPr>
          <w:b/>
          <w:lang w:val="sr-Cyrl-CS"/>
        </w:rPr>
        <w:t>с</w:t>
      </w:r>
      <w:r w:rsidR="00294597">
        <w:rPr>
          <w:b/>
          <w:lang w:val="sr-Cyrl-CS"/>
        </w:rPr>
        <w:t>а</w:t>
      </w:r>
      <w:r w:rsidRPr="00C45FDE">
        <w:rPr>
          <w:b/>
          <w:lang w:val="sr-Cyrl-CS"/>
        </w:rPr>
        <w:t xml:space="preserve"> 50% пуног радног времена, на одређено време од три године. </w:t>
      </w:r>
    </w:p>
    <w:p w14:paraId="4B4A16B3" w14:textId="7596EF19" w:rsidR="0083272E" w:rsidRPr="00C45FDE" w:rsidRDefault="00294597" w:rsidP="00C45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15EC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1C75" w:rsidRPr="00C45FD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7072C" w:rsidRPr="00C45FDE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B31C75" w:rsidRPr="00C45FD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E6A13" w:rsidRPr="00C45FDE">
        <w:rPr>
          <w:rFonts w:ascii="Times New Roman" w:hAnsi="Times New Roman" w:cs="Times New Roman"/>
          <w:sz w:val="24"/>
          <w:szCs w:val="24"/>
          <w:lang w:val="sr-Cyrl-RS"/>
        </w:rPr>
        <w:t>.202</w:t>
      </w:r>
      <w:r w:rsidR="00B31C75" w:rsidRPr="00C45FDE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E6A13" w:rsidRPr="00C45FD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7072C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1E6A13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>Чланови комисије</w:t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455A026" w14:textId="77777777" w:rsidR="001A1E7F" w:rsidRPr="00C45FDE" w:rsidRDefault="001A1E7F" w:rsidP="00C45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7AB291" w14:textId="7F27E408" w:rsidR="00E47BA8" w:rsidRPr="00C45FDE" w:rsidRDefault="001A1E7F" w:rsidP="00C45F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45F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45FD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47BA8" w:rsidRPr="00C45FDE">
        <w:rPr>
          <w:rFonts w:ascii="Times New Roman" w:hAnsi="Times New Roman" w:cs="Times New Roman"/>
          <w:sz w:val="24"/>
          <w:szCs w:val="24"/>
          <w:lang w:val="sr-Cyrl-CS"/>
        </w:rPr>
        <w:t>-------------------------------------------------</w:t>
      </w:r>
    </w:p>
    <w:p w14:paraId="13EDCAD1" w14:textId="45AA30D0" w:rsidR="0083272E" w:rsidRPr="00C45FDE" w:rsidRDefault="001A1E7F" w:rsidP="00C45FDE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B31C75" w:rsidRPr="00C45FDE">
        <w:rPr>
          <w:rFonts w:ascii="Times New Roman" w:hAnsi="Times New Roman" w:cs="Times New Roman"/>
          <w:sz w:val="24"/>
          <w:szCs w:val="24"/>
          <w:lang w:val="sr-Cyrl-CS"/>
        </w:rPr>
        <w:t>Ана Пешикан-Аврамовић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31C75" w:rsidRPr="00C45FDE">
        <w:rPr>
          <w:rFonts w:ascii="Times New Roman" w:hAnsi="Times New Roman" w:cs="Times New Roman"/>
          <w:sz w:val="24"/>
          <w:szCs w:val="24"/>
          <w:lang w:val="sr-Cyrl-CS"/>
        </w:rPr>
        <w:t>редовни</w:t>
      </w:r>
      <w:r w:rsidR="0083272E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</w:t>
      </w:r>
      <w:r w:rsidR="000F0886" w:rsidRPr="00C45FD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E6A13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Филозофски факултет у Београду </w:t>
      </w:r>
      <w:r w:rsidR="00832D7D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  (председница Комисије)</w:t>
      </w:r>
    </w:p>
    <w:p w14:paraId="189B3FC9" w14:textId="3B963CD3" w:rsidR="000F0886" w:rsidRPr="00C45FDE" w:rsidRDefault="0083272E" w:rsidP="00C45FDE">
      <w:pPr>
        <w:spacing w:after="0"/>
        <w:ind w:left="108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</w:t>
      </w:r>
    </w:p>
    <w:p w14:paraId="7792977B" w14:textId="3AB04D88" w:rsidR="000F0886" w:rsidRPr="00C45FDE" w:rsidRDefault="001E6A13" w:rsidP="00C45FDE">
      <w:pPr>
        <w:spacing w:after="0"/>
        <w:ind w:left="360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---------------------------------------------------</w:t>
      </w:r>
      <w:r w:rsidR="00E47BA8"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</w:p>
    <w:p w14:paraId="4016C247" w14:textId="77777777" w:rsidR="00B31C75" w:rsidRPr="00C45FDE" w:rsidRDefault="001A1E7F" w:rsidP="00C45FDE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C45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 </w:t>
      </w:r>
      <w:r w:rsidR="00B31C75" w:rsidRPr="00C45FDE">
        <w:rPr>
          <w:rFonts w:ascii="Times New Roman" w:hAnsi="Times New Roman" w:cs="Times New Roman"/>
          <w:sz w:val="24"/>
          <w:szCs w:val="24"/>
          <w:lang w:val="sr-Cyrl-CS"/>
        </w:rPr>
        <w:t>Александар Бауцал</w:t>
      </w: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B31C75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редовни професор, </w:t>
      </w:r>
    </w:p>
    <w:p w14:paraId="63EEEDF6" w14:textId="45576AD4" w:rsidR="000F0886" w:rsidRPr="00C45FDE" w:rsidRDefault="001E6A13" w:rsidP="00C45FDE">
      <w:pPr>
        <w:spacing w:after="0"/>
        <w:ind w:left="360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Филозофски факултет у Београду</w:t>
      </w:r>
    </w:p>
    <w:p w14:paraId="0BFEF182" w14:textId="77777777" w:rsidR="000F0886" w:rsidRPr="00C45FDE" w:rsidRDefault="000F0886" w:rsidP="00C45FD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0834CA6" w14:textId="77777777" w:rsidR="004457D3" w:rsidRPr="00C45FDE" w:rsidRDefault="001E6A13" w:rsidP="00C45FDE">
      <w:pPr>
        <w:spacing w:after="0"/>
        <w:ind w:left="360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--------------------------------------------------</w:t>
      </w:r>
    </w:p>
    <w:p w14:paraId="50482E9E" w14:textId="77777777" w:rsidR="002B1EFE" w:rsidRDefault="001A1E7F" w:rsidP="002B1EFE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83272E" w:rsidRPr="00C45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 </w:t>
      </w:r>
      <w:r w:rsidR="00B31C75" w:rsidRPr="00C45FDE">
        <w:rPr>
          <w:rFonts w:ascii="Times New Roman" w:hAnsi="Times New Roman" w:cs="Times New Roman"/>
          <w:sz w:val="24"/>
          <w:szCs w:val="24"/>
          <w:lang w:val="sr-Cyrl-CS"/>
        </w:rPr>
        <w:t>Оља Јовановић</w:t>
      </w:r>
      <w:r w:rsidR="000F0886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31C75" w:rsidRPr="00C45FDE">
        <w:rPr>
          <w:rFonts w:ascii="Times New Roman" w:hAnsi="Times New Roman" w:cs="Times New Roman"/>
          <w:sz w:val="24"/>
          <w:szCs w:val="24"/>
          <w:lang w:val="sr-Cyrl-CS"/>
        </w:rPr>
        <w:t>доцент</w:t>
      </w:r>
      <w:r w:rsidR="000F0886" w:rsidRPr="00C45FD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3A53D586" w14:textId="0D6FA693" w:rsidR="000F0886" w:rsidRPr="00C45FDE" w:rsidRDefault="00B31C75" w:rsidP="00D42ACB">
      <w:pPr>
        <w:spacing w:after="0"/>
        <w:ind w:left="3600"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45F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Филозофски факултет у Београду</w:t>
      </w:r>
    </w:p>
    <w:sectPr w:rsidR="000F0886" w:rsidRPr="00C45FDE" w:rsidSect="00CC0456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83E3" w14:textId="77777777" w:rsidR="00CC0456" w:rsidRDefault="00CC0456" w:rsidP="00D42ACB">
      <w:pPr>
        <w:spacing w:after="0" w:line="240" w:lineRule="auto"/>
      </w:pPr>
      <w:r>
        <w:separator/>
      </w:r>
    </w:p>
  </w:endnote>
  <w:endnote w:type="continuationSeparator" w:id="0">
    <w:p w14:paraId="20A78261" w14:textId="77777777" w:rsidR="00CC0456" w:rsidRDefault="00CC0456" w:rsidP="00D4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99948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E55CE4" w14:textId="3DCA51B0" w:rsidR="00D42ACB" w:rsidRDefault="00D42A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18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DD8601B" w14:textId="77777777" w:rsidR="00D42ACB" w:rsidRDefault="00D42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C3F89" w14:textId="77777777" w:rsidR="00CC0456" w:rsidRDefault="00CC0456" w:rsidP="00D42ACB">
      <w:pPr>
        <w:spacing w:after="0" w:line="240" w:lineRule="auto"/>
      </w:pPr>
      <w:r>
        <w:separator/>
      </w:r>
    </w:p>
  </w:footnote>
  <w:footnote w:type="continuationSeparator" w:id="0">
    <w:p w14:paraId="34CD66B2" w14:textId="77777777" w:rsidR="00CC0456" w:rsidRDefault="00CC0456" w:rsidP="00D42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281"/>
    <w:multiLevelType w:val="hybridMultilevel"/>
    <w:tmpl w:val="B50C1196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4DA4D53"/>
    <w:multiLevelType w:val="hybridMultilevel"/>
    <w:tmpl w:val="7C86BCDE"/>
    <w:lvl w:ilvl="0" w:tplc="F822C4E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498"/>
    <w:multiLevelType w:val="hybridMultilevel"/>
    <w:tmpl w:val="D25CBF5A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6963200"/>
    <w:multiLevelType w:val="hybridMultilevel"/>
    <w:tmpl w:val="90D248E8"/>
    <w:lvl w:ilvl="0" w:tplc="AAD66F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0812DEE"/>
    <w:multiLevelType w:val="hybridMultilevel"/>
    <w:tmpl w:val="DA768900"/>
    <w:lvl w:ilvl="0" w:tplc="B23C22A2">
      <w:numFmt w:val="bullet"/>
      <w:lvlText w:val="-"/>
      <w:lvlJc w:val="left"/>
      <w:pPr>
        <w:ind w:left="833" w:hanging="360"/>
      </w:pPr>
      <w:rPr>
        <w:rFonts w:ascii="Calibri" w:eastAsia="Times New Roman" w:hAnsi="Calibri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21C66769"/>
    <w:multiLevelType w:val="hybridMultilevel"/>
    <w:tmpl w:val="B56C80B8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91484"/>
    <w:multiLevelType w:val="hybridMultilevel"/>
    <w:tmpl w:val="4AC0FEB8"/>
    <w:lvl w:ilvl="0" w:tplc="144623C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E0502"/>
    <w:multiLevelType w:val="hybridMultilevel"/>
    <w:tmpl w:val="88C805CE"/>
    <w:lvl w:ilvl="0" w:tplc="3A72894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2D4C7201"/>
    <w:multiLevelType w:val="hybridMultilevel"/>
    <w:tmpl w:val="0CBA9DE4"/>
    <w:lvl w:ilvl="0" w:tplc="B9CA3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80D40"/>
    <w:multiLevelType w:val="hybridMultilevel"/>
    <w:tmpl w:val="2A042C5C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54005284"/>
    <w:multiLevelType w:val="hybridMultilevel"/>
    <w:tmpl w:val="ED081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47C2D"/>
    <w:multiLevelType w:val="hybridMultilevel"/>
    <w:tmpl w:val="727092C6"/>
    <w:lvl w:ilvl="0" w:tplc="3A728944">
      <w:numFmt w:val="bullet"/>
      <w:lvlText w:val="-"/>
      <w:lvlJc w:val="left"/>
      <w:pPr>
        <w:ind w:left="54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59B54F3B"/>
    <w:multiLevelType w:val="hybridMultilevel"/>
    <w:tmpl w:val="5D506418"/>
    <w:lvl w:ilvl="0" w:tplc="97A66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E75C3"/>
    <w:multiLevelType w:val="hybridMultilevel"/>
    <w:tmpl w:val="64AEE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2318C"/>
    <w:multiLevelType w:val="hybridMultilevel"/>
    <w:tmpl w:val="4D504562"/>
    <w:lvl w:ilvl="0" w:tplc="6BA866D4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D6E13"/>
    <w:multiLevelType w:val="hybridMultilevel"/>
    <w:tmpl w:val="6762B23A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700BE"/>
    <w:multiLevelType w:val="hybridMultilevel"/>
    <w:tmpl w:val="2BFAA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E3835"/>
    <w:multiLevelType w:val="hybridMultilevel"/>
    <w:tmpl w:val="7F7C53FC"/>
    <w:lvl w:ilvl="0" w:tplc="3A728944">
      <w:numFmt w:val="bullet"/>
      <w:lvlText w:val="-"/>
      <w:lvlJc w:val="left"/>
      <w:pPr>
        <w:ind w:left="56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71022163"/>
    <w:multiLevelType w:val="hybridMultilevel"/>
    <w:tmpl w:val="0E86A2D0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C16B1"/>
    <w:multiLevelType w:val="hybridMultilevel"/>
    <w:tmpl w:val="5A54B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319713">
    <w:abstractNumId w:val="9"/>
  </w:num>
  <w:num w:numId="2" w16cid:durableId="874344082">
    <w:abstractNumId w:val="0"/>
  </w:num>
  <w:num w:numId="3" w16cid:durableId="1678075207">
    <w:abstractNumId w:val="2"/>
  </w:num>
  <w:num w:numId="4" w16cid:durableId="26298601">
    <w:abstractNumId w:val="4"/>
  </w:num>
  <w:num w:numId="5" w16cid:durableId="2092776204">
    <w:abstractNumId w:val="7"/>
  </w:num>
  <w:num w:numId="6" w16cid:durableId="129053007">
    <w:abstractNumId w:val="11"/>
  </w:num>
  <w:num w:numId="7" w16cid:durableId="1059329458">
    <w:abstractNumId w:val="17"/>
  </w:num>
  <w:num w:numId="8" w16cid:durableId="369768920">
    <w:abstractNumId w:val="15"/>
  </w:num>
  <w:num w:numId="9" w16cid:durableId="2136173028">
    <w:abstractNumId w:val="18"/>
  </w:num>
  <w:num w:numId="10" w16cid:durableId="811362314">
    <w:abstractNumId w:val="5"/>
  </w:num>
  <w:num w:numId="11" w16cid:durableId="723262422">
    <w:abstractNumId w:val="6"/>
  </w:num>
  <w:num w:numId="12" w16cid:durableId="1911230111">
    <w:abstractNumId w:val="3"/>
  </w:num>
  <w:num w:numId="13" w16cid:durableId="1862930347">
    <w:abstractNumId w:val="1"/>
  </w:num>
  <w:num w:numId="14" w16cid:durableId="1864827693">
    <w:abstractNumId w:val="14"/>
  </w:num>
  <w:num w:numId="15" w16cid:durableId="2139763002">
    <w:abstractNumId w:val="13"/>
  </w:num>
  <w:num w:numId="16" w16cid:durableId="1182280737">
    <w:abstractNumId w:val="12"/>
  </w:num>
  <w:num w:numId="17" w16cid:durableId="1256941315">
    <w:abstractNumId w:val="10"/>
  </w:num>
  <w:num w:numId="18" w16cid:durableId="1391417148">
    <w:abstractNumId w:val="8"/>
  </w:num>
  <w:num w:numId="19" w16cid:durableId="1113476515">
    <w:abstractNumId w:val="16"/>
  </w:num>
  <w:num w:numId="20" w16cid:durableId="82516767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5F"/>
    <w:rsid w:val="000374EB"/>
    <w:rsid w:val="00040FCA"/>
    <w:rsid w:val="00053B1A"/>
    <w:rsid w:val="000725A0"/>
    <w:rsid w:val="000A24BA"/>
    <w:rsid w:val="000C6928"/>
    <w:rsid w:val="000C78CC"/>
    <w:rsid w:val="000E1C18"/>
    <w:rsid w:val="000F0886"/>
    <w:rsid w:val="0010525E"/>
    <w:rsid w:val="00107FEB"/>
    <w:rsid w:val="001101FA"/>
    <w:rsid w:val="00112257"/>
    <w:rsid w:val="001137E5"/>
    <w:rsid w:val="00117746"/>
    <w:rsid w:val="00124187"/>
    <w:rsid w:val="001428B8"/>
    <w:rsid w:val="00153523"/>
    <w:rsid w:val="00166149"/>
    <w:rsid w:val="00176151"/>
    <w:rsid w:val="00186068"/>
    <w:rsid w:val="001A04A3"/>
    <w:rsid w:val="001A1D66"/>
    <w:rsid w:val="001A1E7F"/>
    <w:rsid w:val="001B3846"/>
    <w:rsid w:val="001C1ACA"/>
    <w:rsid w:val="001D75FA"/>
    <w:rsid w:val="001E4254"/>
    <w:rsid w:val="001E6A13"/>
    <w:rsid w:val="001E6D9B"/>
    <w:rsid w:val="00201159"/>
    <w:rsid w:val="00201709"/>
    <w:rsid w:val="0023483A"/>
    <w:rsid w:val="00245B7E"/>
    <w:rsid w:val="002664DB"/>
    <w:rsid w:val="00271416"/>
    <w:rsid w:val="002925A1"/>
    <w:rsid w:val="00294597"/>
    <w:rsid w:val="002A0824"/>
    <w:rsid w:val="002B1EFE"/>
    <w:rsid w:val="002B518D"/>
    <w:rsid w:val="002B584D"/>
    <w:rsid w:val="002D63E2"/>
    <w:rsid w:val="003078A7"/>
    <w:rsid w:val="003112DB"/>
    <w:rsid w:val="0031483F"/>
    <w:rsid w:val="003149CB"/>
    <w:rsid w:val="003175F0"/>
    <w:rsid w:val="00317D6A"/>
    <w:rsid w:val="0032433A"/>
    <w:rsid w:val="00340653"/>
    <w:rsid w:val="00351869"/>
    <w:rsid w:val="00351C8D"/>
    <w:rsid w:val="00367006"/>
    <w:rsid w:val="003A438B"/>
    <w:rsid w:val="003B1DF2"/>
    <w:rsid w:val="003B32B5"/>
    <w:rsid w:val="003B7279"/>
    <w:rsid w:val="003C0BAB"/>
    <w:rsid w:val="003D0210"/>
    <w:rsid w:val="003F46BE"/>
    <w:rsid w:val="00401970"/>
    <w:rsid w:val="004107B9"/>
    <w:rsid w:val="00430AEF"/>
    <w:rsid w:val="004333E3"/>
    <w:rsid w:val="004457D3"/>
    <w:rsid w:val="004478CA"/>
    <w:rsid w:val="00456097"/>
    <w:rsid w:val="00461F6D"/>
    <w:rsid w:val="00467A51"/>
    <w:rsid w:val="00480BF6"/>
    <w:rsid w:val="0048222A"/>
    <w:rsid w:val="004943E3"/>
    <w:rsid w:val="004B7E70"/>
    <w:rsid w:val="004D70C6"/>
    <w:rsid w:val="00504331"/>
    <w:rsid w:val="005102CE"/>
    <w:rsid w:val="005205F1"/>
    <w:rsid w:val="00541BE0"/>
    <w:rsid w:val="00581A1E"/>
    <w:rsid w:val="00581D36"/>
    <w:rsid w:val="00583962"/>
    <w:rsid w:val="005A3287"/>
    <w:rsid w:val="005C04E0"/>
    <w:rsid w:val="005D2CBA"/>
    <w:rsid w:val="005D469E"/>
    <w:rsid w:val="005E25E6"/>
    <w:rsid w:val="0060445C"/>
    <w:rsid w:val="00606C61"/>
    <w:rsid w:val="006139D6"/>
    <w:rsid w:val="00641198"/>
    <w:rsid w:val="00666CC7"/>
    <w:rsid w:val="006720DE"/>
    <w:rsid w:val="00674D19"/>
    <w:rsid w:val="00674E26"/>
    <w:rsid w:val="006821D7"/>
    <w:rsid w:val="006C39E6"/>
    <w:rsid w:val="006E653B"/>
    <w:rsid w:val="006F30CD"/>
    <w:rsid w:val="00702D63"/>
    <w:rsid w:val="00703D99"/>
    <w:rsid w:val="00732264"/>
    <w:rsid w:val="00732D59"/>
    <w:rsid w:val="00736F38"/>
    <w:rsid w:val="00780E5F"/>
    <w:rsid w:val="00786DBD"/>
    <w:rsid w:val="007B7E6B"/>
    <w:rsid w:val="007C08DB"/>
    <w:rsid w:val="007E3B7E"/>
    <w:rsid w:val="007F0223"/>
    <w:rsid w:val="00806588"/>
    <w:rsid w:val="00807272"/>
    <w:rsid w:val="008110AF"/>
    <w:rsid w:val="008111C1"/>
    <w:rsid w:val="0082456D"/>
    <w:rsid w:val="0083272E"/>
    <w:rsid w:val="00832D7D"/>
    <w:rsid w:val="00867163"/>
    <w:rsid w:val="00883773"/>
    <w:rsid w:val="0089271F"/>
    <w:rsid w:val="008B6C6D"/>
    <w:rsid w:val="008C220E"/>
    <w:rsid w:val="008E1F69"/>
    <w:rsid w:val="008E4342"/>
    <w:rsid w:val="008E5C23"/>
    <w:rsid w:val="008F37AE"/>
    <w:rsid w:val="009212C8"/>
    <w:rsid w:val="00937D36"/>
    <w:rsid w:val="00945875"/>
    <w:rsid w:val="00947350"/>
    <w:rsid w:val="009B0C52"/>
    <w:rsid w:val="009D4778"/>
    <w:rsid w:val="009D69EE"/>
    <w:rsid w:val="009D6BD6"/>
    <w:rsid w:val="009E1024"/>
    <w:rsid w:val="009E30B5"/>
    <w:rsid w:val="009E3DE2"/>
    <w:rsid w:val="009E592B"/>
    <w:rsid w:val="00A0572C"/>
    <w:rsid w:val="00A15FFE"/>
    <w:rsid w:val="00A33918"/>
    <w:rsid w:val="00A33FBD"/>
    <w:rsid w:val="00A52C71"/>
    <w:rsid w:val="00A535B2"/>
    <w:rsid w:val="00A612EB"/>
    <w:rsid w:val="00A73CEF"/>
    <w:rsid w:val="00A913DA"/>
    <w:rsid w:val="00AA45DC"/>
    <w:rsid w:val="00AB476B"/>
    <w:rsid w:val="00AF0B43"/>
    <w:rsid w:val="00B05927"/>
    <w:rsid w:val="00B10A66"/>
    <w:rsid w:val="00B11751"/>
    <w:rsid w:val="00B31C75"/>
    <w:rsid w:val="00B735DF"/>
    <w:rsid w:val="00B86336"/>
    <w:rsid w:val="00BA7652"/>
    <w:rsid w:val="00BB5DA6"/>
    <w:rsid w:val="00BD11CB"/>
    <w:rsid w:val="00BF1B53"/>
    <w:rsid w:val="00BF23D9"/>
    <w:rsid w:val="00C04E90"/>
    <w:rsid w:val="00C25E09"/>
    <w:rsid w:val="00C450CB"/>
    <w:rsid w:val="00C45FDE"/>
    <w:rsid w:val="00C70767"/>
    <w:rsid w:val="00C81F0A"/>
    <w:rsid w:val="00CA1C4F"/>
    <w:rsid w:val="00CA5936"/>
    <w:rsid w:val="00CA7C53"/>
    <w:rsid w:val="00CB0B4F"/>
    <w:rsid w:val="00CB1599"/>
    <w:rsid w:val="00CC0456"/>
    <w:rsid w:val="00CC0A95"/>
    <w:rsid w:val="00CC5AFD"/>
    <w:rsid w:val="00D02DA5"/>
    <w:rsid w:val="00D20FD6"/>
    <w:rsid w:val="00D235B1"/>
    <w:rsid w:val="00D42ACB"/>
    <w:rsid w:val="00D64FC7"/>
    <w:rsid w:val="00D77E2B"/>
    <w:rsid w:val="00D819ED"/>
    <w:rsid w:val="00DB260C"/>
    <w:rsid w:val="00DD70FD"/>
    <w:rsid w:val="00DF4D0A"/>
    <w:rsid w:val="00E055F8"/>
    <w:rsid w:val="00E05727"/>
    <w:rsid w:val="00E1104A"/>
    <w:rsid w:val="00E315EC"/>
    <w:rsid w:val="00E40667"/>
    <w:rsid w:val="00E42D6B"/>
    <w:rsid w:val="00E47BA8"/>
    <w:rsid w:val="00E5085F"/>
    <w:rsid w:val="00E652E3"/>
    <w:rsid w:val="00E7072C"/>
    <w:rsid w:val="00E70AFA"/>
    <w:rsid w:val="00E849E5"/>
    <w:rsid w:val="00E8719F"/>
    <w:rsid w:val="00E92208"/>
    <w:rsid w:val="00EB09B5"/>
    <w:rsid w:val="00EC542D"/>
    <w:rsid w:val="00ED7117"/>
    <w:rsid w:val="00EE5FFA"/>
    <w:rsid w:val="00F0349E"/>
    <w:rsid w:val="00F23FA7"/>
    <w:rsid w:val="00F26194"/>
    <w:rsid w:val="00F469B7"/>
    <w:rsid w:val="00F622C3"/>
    <w:rsid w:val="00F721F0"/>
    <w:rsid w:val="00F74737"/>
    <w:rsid w:val="00F862C8"/>
    <w:rsid w:val="00FC29FD"/>
    <w:rsid w:val="00FD4EFF"/>
    <w:rsid w:val="00FE19BE"/>
    <w:rsid w:val="00FF228F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B8AB9"/>
  <w15:docId w15:val="{3B71BC09-6309-4D98-8CD0-BDA351F4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rsid w:val="00E057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5B1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B1"/>
    <w:rPr>
      <w:rFonts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5B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32D7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3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32D7D"/>
  </w:style>
  <w:style w:type="paragraph" w:styleId="Header">
    <w:name w:val="header"/>
    <w:basedOn w:val="Normal"/>
    <w:link w:val="HeaderChar"/>
    <w:uiPriority w:val="99"/>
    <w:unhideWhenUsed/>
    <w:rsid w:val="00D4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ACB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D4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ACB"/>
    <w:rPr>
      <w:rFonts w:cs="Calibri"/>
    </w:rPr>
  </w:style>
  <w:style w:type="paragraph" w:styleId="Revision">
    <w:name w:val="Revision"/>
    <w:hidden/>
    <w:uiPriority w:val="99"/>
    <w:semiHidden/>
    <w:rsid w:val="006821D7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Olja Jovanović</cp:lastModifiedBy>
  <cp:revision>2</cp:revision>
  <cp:lastPrinted>2012-04-02T12:10:00Z</cp:lastPrinted>
  <dcterms:created xsi:type="dcterms:W3CDTF">2024-02-05T12:20:00Z</dcterms:created>
  <dcterms:modified xsi:type="dcterms:W3CDTF">2024-02-05T12:20:00Z</dcterms:modified>
</cp:coreProperties>
</file>